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23" w:rsidRDefault="00E93B23" w:rsidP="00E93B23">
      <w:r>
        <w:rPr>
          <w:noProof/>
          <w:lang w:eastAsia="fr-FR"/>
        </w:rPr>
        <w:drawing>
          <wp:inline distT="0" distB="0" distL="0" distR="0">
            <wp:extent cx="1857143" cy="1676191"/>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iC.bmp"/>
                    <pic:cNvPicPr/>
                  </pic:nvPicPr>
                  <pic:blipFill>
                    <a:blip r:embed="rId6">
                      <a:extLst>
                        <a:ext uri="{28A0092B-C50C-407E-A947-70E740481C1C}">
                          <a14:useLocalDpi xmlns:a14="http://schemas.microsoft.com/office/drawing/2010/main" val="0"/>
                        </a:ext>
                      </a:extLst>
                    </a:blip>
                    <a:stretch>
                      <a:fillRect/>
                    </a:stretch>
                  </pic:blipFill>
                  <pic:spPr>
                    <a:xfrm>
                      <a:off x="0" y="0"/>
                      <a:ext cx="1857143" cy="1676191"/>
                    </a:xfrm>
                    <a:prstGeom prst="rect">
                      <a:avLst/>
                    </a:prstGeom>
                  </pic:spPr>
                </pic:pic>
              </a:graphicData>
            </a:graphic>
          </wp:inline>
        </w:drawing>
      </w:r>
    </w:p>
    <w:p w:rsidR="00CB3FB9" w:rsidRDefault="00CB3FB9" w:rsidP="00E93B23"/>
    <w:p w:rsidR="00CB3FB9" w:rsidRDefault="00CB3FB9" w:rsidP="00E93B23"/>
    <w:p w:rsidR="00CB3FB9" w:rsidRDefault="00CB3FB9" w:rsidP="00E93B23"/>
    <w:p w:rsidR="00E93B23" w:rsidRDefault="00E93B23" w:rsidP="00E93B23">
      <w:pPr>
        <w:jc w:val="center"/>
        <w:rPr>
          <w:b/>
          <w:bCs/>
          <w:sz w:val="44"/>
          <w:szCs w:val="44"/>
          <w:u w:val="single"/>
        </w:rPr>
      </w:pPr>
      <w:r>
        <w:rPr>
          <w:b/>
          <w:bCs/>
          <w:sz w:val="44"/>
          <w:szCs w:val="44"/>
          <w:u w:val="single"/>
        </w:rPr>
        <w:t>Compte-rendu de la réunion de bureau</w:t>
      </w:r>
    </w:p>
    <w:p w:rsidR="00E93B23" w:rsidRDefault="00675FBD" w:rsidP="00E93B23">
      <w:pPr>
        <w:jc w:val="center"/>
        <w:rPr>
          <w:b/>
          <w:bCs/>
          <w:sz w:val="44"/>
          <w:szCs w:val="44"/>
        </w:rPr>
      </w:pPr>
      <w:proofErr w:type="gramStart"/>
      <w:r>
        <w:rPr>
          <w:b/>
          <w:bCs/>
          <w:sz w:val="44"/>
          <w:szCs w:val="44"/>
          <w:u w:val="single"/>
        </w:rPr>
        <w:t>t</w:t>
      </w:r>
      <w:r w:rsidR="00E93B23">
        <w:rPr>
          <w:b/>
          <w:bCs/>
          <w:sz w:val="44"/>
          <w:szCs w:val="44"/>
          <w:u w:val="single"/>
        </w:rPr>
        <w:t>enue</w:t>
      </w:r>
      <w:proofErr w:type="gramEnd"/>
      <w:r w:rsidR="00E93B23">
        <w:rPr>
          <w:b/>
          <w:bCs/>
          <w:sz w:val="44"/>
          <w:szCs w:val="44"/>
          <w:u w:val="single"/>
        </w:rPr>
        <w:t xml:space="preserve"> le </w:t>
      </w:r>
      <w:r w:rsidR="00425128">
        <w:rPr>
          <w:b/>
          <w:bCs/>
          <w:sz w:val="44"/>
          <w:szCs w:val="44"/>
          <w:u w:val="single"/>
        </w:rPr>
        <w:t>lundi 27 mars 2012</w:t>
      </w:r>
      <w:r w:rsidR="008A5ABA">
        <w:rPr>
          <w:b/>
          <w:bCs/>
          <w:sz w:val="44"/>
          <w:szCs w:val="44"/>
          <w:u w:val="single"/>
        </w:rPr>
        <w:t xml:space="preserve"> à 19h00</w:t>
      </w:r>
    </w:p>
    <w:p w:rsidR="00E93B23" w:rsidRDefault="00E93B23" w:rsidP="00E93B23">
      <w:pPr>
        <w:jc w:val="center"/>
        <w:rPr>
          <w:b/>
          <w:bCs/>
          <w:sz w:val="44"/>
          <w:szCs w:val="44"/>
        </w:rPr>
      </w:pPr>
      <w:r>
        <w:rPr>
          <w:b/>
          <w:bCs/>
          <w:sz w:val="44"/>
          <w:szCs w:val="44"/>
        </w:rPr>
        <w:t>Salle informatique de Villefranche</w:t>
      </w:r>
    </w:p>
    <w:p w:rsidR="00E93B23" w:rsidRDefault="00E93B23" w:rsidP="00E93B23">
      <w:pPr>
        <w:rPr>
          <w:sz w:val="24"/>
          <w:szCs w:val="24"/>
        </w:rPr>
      </w:pPr>
    </w:p>
    <w:p w:rsidR="00CB3FB9" w:rsidRDefault="00CB3FB9" w:rsidP="00E93B23">
      <w:pPr>
        <w:rPr>
          <w:sz w:val="24"/>
          <w:szCs w:val="24"/>
        </w:rPr>
      </w:pPr>
    </w:p>
    <w:p w:rsidR="00CB3FB9" w:rsidRDefault="00CB3FB9" w:rsidP="00E93B23">
      <w:pPr>
        <w:rPr>
          <w:sz w:val="24"/>
          <w:szCs w:val="24"/>
        </w:rPr>
      </w:pPr>
    </w:p>
    <w:p w:rsidR="00E93B23" w:rsidRPr="003A12D7" w:rsidRDefault="003A12D7" w:rsidP="00E93B23">
      <w:pPr>
        <w:rPr>
          <w:b/>
        </w:rPr>
      </w:pPr>
      <w:r w:rsidRPr="003A12D7">
        <w:rPr>
          <w:b/>
        </w:rPr>
        <w:t>Etaient présents :</w:t>
      </w:r>
    </w:p>
    <w:p w:rsidR="003A12D7" w:rsidRDefault="003A12D7" w:rsidP="00E93B23"/>
    <w:p w:rsidR="003A12D7" w:rsidRDefault="003A12D7" w:rsidP="00E93B23">
      <w:r>
        <w:t>Patrick COURT</w:t>
      </w:r>
      <w:r>
        <w:tab/>
      </w:r>
      <w:r>
        <w:tab/>
      </w:r>
      <w:r>
        <w:tab/>
        <w:t>Président</w:t>
      </w:r>
    </w:p>
    <w:p w:rsidR="003A12D7" w:rsidRDefault="003A12D7" w:rsidP="00E93B23">
      <w:r>
        <w:t>Pierre BERNIER</w:t>
      </w:r>
      <w:r>
        <w:tab/>
      </w:r>
      <w:r>
        <w:tab/>
      </w:r>
      <w:r>
        <w:tab/>
        <w:t>Vice-Président</w:t>
      </w:r>
    </w:p>
    <w:p w:rsidR="003A12D7" w:rsidRDefault="003A12D7" w:rsidP="00E93B23">
      <w:r>
        <w:t>Nicole FURLA N</w:t>
      </w:r>
      <w:r>
        <w:tab/>
      </w:r>
      <w:r>
        <w:tab/>
      </w:r>
      <w:r>
        <w:tab/>
        <w:t>Trésorière</w:t>
      </w:r>
    </w:p>
    <w:p w:rsidR="003A12D7" w:rsidRDefault="003A12D7" w:rsidP="00E93B23">
      <w:r>
        <w:t>Jacqueline MARTIN</w:t>
      </w:r>
    </w:p>
    <w:p w:rsidR="003A12D7" w:rsidRDefault="003A12D7" w:rsidP="00E93B23">
      <w:r>
        <w:t>René DUPUIS</w:t>
      </w:r>
      <w:r>
        <w:tab/>
      </w:r>
      <w:r>
        <w:tab/>
      </w:r>
      <w:r>
        <w:tab/>
        <w:t>Archiviste</w:t>
      </w:r>
    </w:p>
    <w:p w:rsidR="003A12D7" w:rsidRDefault="003A12D7" w:rsidP="00E93B23">
      <w:r>
        <w:t>Monique TERRIER</w:t>
      </w:r>
      <w:r>
        <w:tab/>
      </w:r>
      <w:r>
        <w:tab/>
        <w:t>Secrétaire-Adjointe</w:t>
      </w:r>
    </w:p>
    <w:p w:rsidR="003A12D7" w:rsidRDefault="003A12D7" w:rsidP="00E93B23">
      <w:r>
        <w:t>Jean-Baptiste BOURGES</w:t>
      </w:r>
      <w:r>
        <w:tab/>
        <w:t>trésorier-Adjoint</w:t>
      </w:r>
    </w:p>
    <w:p w:rsidR="003A12D7" w:rsidRDefault="003A12D7" w:rsidP="00E93B23">
      <w:r>
        <w:t>Christian RICHARD</w:t>
      </w:r>
      <w:r>
        <w:tab/>
      </w:r>
      <w:r>
        <w:tab/>
        <w:t>Secrétaire</w:t>
      </w:r>
    </w:p>
    <w:p w:rsidR="00425128" w:rsidRDefault="00425128" w:rsidP="00E93B23">
      <w:r>
        <w:t>Bernard BECHEREAU</w:t>
      </w:r>
      <w:r w:rsidR="008A5ABA">
        <w:tab/>
      </w:r>
      <w:r w:rsidR="008A5ABA">
        <w:tab/>
        <w:t>Membre honoraire</w:t>
      </w:r>
    </w:p>
    <w:p w:rsidR="00425128" w:rsidRDefault="00425128" w:rsidP="00425128">
      <w:r>
        <w:t>Jean-Pierre ROGNONE</w:t>
      </w:r>
      <w:r>
        <w:tab/>
      </w:r>
      <w:r>
        <w:tab/>
        <w:t>Membre honoraire, représentant la 4C</w:t>
      </w:r>
    </w:p>
    <w:p w:rsidR="003A12D7" w:rsidRDefault="003A12D7" w:rsidP="00E93B23"/>
    <w:p w:rsidR="003A12D7" w:rsidRPr="003A12D7" w:rsidRDefault="00425128" w:rsidP="00E93B23">
      <w:pPr>
        <w:rPr>
          <w:b/>
        </w:rPr>
      </w:pPr>
      <w:r>
        <w:rPr>
          <w:b/>
        </w:rPr>
        <w:t>Excusé</w:t>
      </w:r>
    </w:p>
    <w:p w:rsidR="003A12D7" w:rsidRDefault="003A12D7" w:rsidP="00E93B23"/>
    <w:p w:rsidR="003A12D7" w:rsidRDefault="003A12D7" w:rsidP="00E93B23">
      <w:r>
        <w:t>Bernard REUILLE</w:t>
      </w:r>
    </w:p>
    <w:p w:rsidR="003A12D7" w:rsidRDefault="003A12D7" w:rsidP="00E93B23"/>
    <w:p w:rsidR="003A12D7" w:rsidRDefault="003A12D7" w:rsidP="00E93B23"/>
    <w:p w:rsidR="00E93B23" w:rsidRDefault="006C1D11" w:rsidP="00E93B23">
      <w:pPr>
        <w:rPr>
          <w:b/>
          <w:bCs/>
          <w:u w:val="single"/>
        </w:rPr>
      </w:pPr>
      <w:r>
        <w:rPr>
          <w:b/>
          <w:bCs/>
          <w:u w:val="single"/>
        </w:rPr>
        <w:t>Ordre</w:t>
      </w:r>
      <w:r w:rsidR="00E93B23">
        <w:rPr>
          <w:b/>
          <w:bCs/>
          <w:u w:val="single"/>
        </w:rPr>
        <w:t xml:space="preserve"> du jour:</w:t>
      </w:r>
    </w:p>
    <w:p w:rsidR="00E93B23" w:rsidRDefault="00E93B23" w:rsidP="00E93B23"/>
    <w:p w:rsidR="00E93B23" w:rsidRDefault="00E93B23" w:rsidP="00E93B23">
      <w:pPr>
        <w:pStyle w:val="Paragraphedeliste"/>
        <w:numPr>
          <w:ilvl w:val="0"/>
          <w:numId w:val="1"/>
        </w:numPr>
      </w:pPr>
      <w:r>
        <w:t>Validation des demandes d’adhésion des nouveaux inscrits.</w:t>
      </w:r>
    </w:p>
    <w:p w:rsidR="00E93B23" w:rsidRDefault="00E93B23" w:rsidP="00425128">
      <w:pPr>
        <w:pStyle w:val="Paragraphedeliste"/>
        <w:numPr>
          <w:ilvl w:val="0"/>
          <w:numId w:val="1"/>
        </w:numPr>
      </w:pPr>
      <w:r>
        <w:t xml:space="preserve">Préparation </w:t>
      </w:r>
      <w:r w:rsidR="00425128">
        <w:t>de l’assemblée générale du 16 avril 2012</w:t>
      </w:r>
    </w:p>
    <w:p w:rsidR="00E93B23" w:rsidRDefault="00E93B23" w:rsidP="00E93B23">
      <w:pPr>
        <w:pStyle w:val="Paragraphedeliste"/>
        <w:numPr>
          <w:ilvl w:val="0"/>
          <w:numId w:val="1"/>
        </w:numPr>
      </w:pPr>
      <w:r>
        <w:t>Questions diverses,</w:t>
      </w:r>
    </w:p>
    <w:p w:rsidR="00E93B23" w:rsidRDefault="00E93B23" w:rsidP="00E93B23">
      <w:pPr>
        <w:pBdr>
          <w:bottom w:val="single" w:sz="6" w:space="1" w:color="auto"/>
        </w:pBdr>
      </w:pPr>
    </w:p>
    <w:p w:rsidR="00CB3FB9" w:rsidRDefault="00CB3FB9" w:rsidP="00E93B23"/>
    <w:p w:rsidR="00013D0D" w:rsidRDefault="00013D0D">
      <w:pPr>
        <w:spacing w:after="200" w:line="276" w:lineRule="auto"/>
        <w:rPr>
          <w:rFonts w:ascii="sans serif" w:hAnsi="sans serif" w:cs="Times New Roman"/>
          <w:b/>
          <w:color w:val="000000"/>
          <w:sz w:val="24"/>
          <w:szCs w:val="24"/>
          <w:lang w:eastAsia="fr-FR"/>
        </w:rPr>
      </w:pPr>
      <w:r>
        <w:rPr>
          <w:b/>
        </w:rPr>
        <w:br w:type="page"/>
      </w:r>
    </w:p>
    <w:p w:rsidR="002B3A13" w:rsidRDefault="00CB3FB9" w:rsidP="002A050E">
      <w:pPr>
        <w:pStyle w:val="Paragraphedeliste"/>
        <w:numPr>
          <w:ilvl w:val="0"/>
          <w:numId w:val="1"/>
        </w:numPr>
        <w:jc w:val="both"/>
      </w:pPr>
      <w:r w:rsidRPr="00845140">
        <w:rPr>
          <w:b/>
        </w:rPr>
        <w:lastRenderedPageBreak/>
        <w:t>1°)</w:t>
      </w:r>
      <w:r w:rsidRPr="002B3A13">
        <w:rPr>
          <w:b/>
        </w:rPr>
        <w:t xml:space="preserve"> </w:t>
      </w:r>
      <w:r w:rsidR="002B3A13" w:rsidRPr="002B3A13">
        <w:rPr>
          <w:b/>
        </w:rPr>
        <w:t>Validation des demandes d’adhésion des nouveaux inscrits.</w:t>
      </w:r>
    </w:p>
    <w:p w:rsidR="00CB3FB9" w:rsidRPr="00845140" w:rsidRDefault="00CB3FB9" w:rsidP="002A050E">
      <w:pPr>
        <w:jc w:val="both"/>
        <w:rPr>
          <w:b/>
        </w:rPr>
      </w:pPr>
    </w:p>
    <w:p w:rsidR="005C7A22" w:rsidRDefault="006A501F" w:rsidP="002A050E">
      <w:pPr>
        <w:pStyle w:val="Paragraphedeliste"/>
        <w:jc w:val="both"/>
      </w:pPr>
      <w:r w:rsidRPr="006A501F">
        <w:t xml:space="preserve">Les nouvelles demandes d’adhésion </w:t>
      </w:r>
      <w:r>
        <w:t>à l’association sont acceptées. Il s’agit de :</w:t>
      </w:r>
    </w:p>
    <w:p w:rsidR="00013D0D" w:rsidRDefault="00013D0D" w:rsidP="002A050E">
      <w:pPr>
        <w:pStyle w:val="Paragraphedeliste"/>
        <w:jc w:val="both"/>
      </w:pPr>
    </w:p>
    <w:p w:rsidR="006A501F" w:rsidRDefault="006A501F" w:rsidP="002A050E">
      <w:pPr>
        <w:pStyle w:val="Paragraphedeliste"/>
        <w:ind w:firstLine="696"/>
        <w:jc w:val="both"/>
      </w:pPr>
      <w:r>
        <w:t>Nicole CISSE</w:t>
      </w:r>
    </w:p>
    <w:p w:rsidR="00013D0D" w:rsidRDefault="00013D0D" w:rsidP="002A050E">
      <w:pPr>
        <w:pStyle w:val="Paragraphedeliste"/>
        <w:ind w:firstLine="696"/>
        <w:jc w:val="both"/>
      </w:pPr>
    </w:p>
    <w:p w:rsidR="006A501F" w:rsidRPr="00013D0D" w:rsidRDefault="00013D0D" w:rsidP="002A050E">
      <w:pPr>
        <w:pStyle w:val="Paragraphedeliste"/>
        <w:numPr>
          <w:ilvl w:val="0"/>
          <w:numId w:val="1"/>
        </w:numPr>
        <w:jc w:val="both"/>
        <w:rPr>
          <w:b/>
        </w:rPr>
      </w:pPr>
      <w:r w:rsidRPr="00013D0D">
        <w:rPr>
          <w:b/>
        </w:rPr>
        <w:t>2°) Préparation de l’assemblée générale du 16 Avril 2012</w:t>
      </w:r>
    </w:p>
    <w:p w:rsidR="00013D0D" w:rsidRDefault="00013D0D" w:rsidP="002A050E">
      <w:pPr>
        <w:jc w:val="both"/>
      </w:pPr>
    </w:p>
    <w:p w:rsidR="00013D0D" w:rsidRDefault="00013D0D" w:rsidP="002A050E">
      <w:pPr>
        <w:jc w:val="both"/>
      </w:pPr>
      <w:r>
        <w:t>Patrick COURT lit au bureau le projet de lettre qui sera adressé aux adhérents pour servir de convocation. L’ordre du jour de l’assemblée est approuvé par le bureau.</w:t>
      </w:r>
    </w:p>
    <w:p w:rsidR="00013D0D" w:rsidRDefault="00013D0D" w:rsidP="002A050E">
      <w:pPr>
        <w:jc w:val="both"/>
      </w:pPr>
      <w:r>
        <w:t>Le projet de modification statutaire, nécessaire pour permettre le remplacement des membres sortants du bureau est approuvé. Le projet sera joint à la lettre de convocation des adhérents.</w:t>
      </w:r>
    </w:p>
    <w:p w:rsidR="00013D0D" w:rsidRDefault="00013D0D" w:rsidP="002A050E">
      <w:pPr>
        <w:jc w:val="both"/>
      </w:pPr>
      <w:r>
        <w:t xml:space="preserve"> A la question de savoir si le fait de ramener l’ancienneté à trois mois pour être éligible au bureau devait s’appliquer que pour cette année ou définitivement, il est convenu que cette modification devait demeurer permanente. </w:t>
      </w:r>
    </w:p>
    <w:p w:rsidR="00013D0D" w:rsidRDefault="00013D0D" w:rsidP="002A050E">
      <w:pPr>
        <w:jc w:val="both"/>
      </w:pPr>
      <w:r>
        <w:t>Pierre BERNIER estime qu’un adhérent désireux de s’impliquer dans le fonctionnement de l’association devait pouvoir le faire le plus tôt possible.</w:t>
      </w:r>
    </w:p>
    <w:p w:rsidR="00013D0D" w:rsidRDefault="00013D0D" w:rsidP="002A050E">
      <w:pPr>
        <w:jc w:val="both"/>
      </w:pPr>
      <w:r>
        <w:t xml:space="preserve">Pour éviter une dépense trop lourde en timbres, il est décidé que les convocations seraient distribuées lors des deux prochaines séances du jeudi 29/3/2012 et lundi </w:t>
      </w:r>
      <w:r w:rsidR="00705E1B">
        <w:t>2</w:t>
      </w:r>
      <w:r>
        <w:t>/4/2012. Seules les convocations n’ayant pu être remises en main propre seront postées</w:t>
      </w:r>
      <w:r w:rsidR="00705E1B">
        <w:t xml:space="preserve"> lundi soir</w:t>
      </w:r>
      <w:r>
        <w:t>.</w:t>
      </w:r>
    </w:p>
    <w:p w:rsidR="00705E1B" w:rsidRDefault="00705E1B" w:rsidP="002A050E">
      <w:pPr>
        <w:jc w:val="both"/>
      </w:pPr>
      <w:r>
        <w:t>Le président fait savoir que les trois sièges au bureau, renouvelables cette année, et conformément aux statuts de CliC, sont les trois sièges des membres les plus âgés. Il s’agit donc de :</w:t>
      </w:r>
    </w:p>
    <w:p w:rsidR="00705E1B" w:rsidRDefault="00705E1B" w:rsidP="002A050E">
      <w:pPr>
        <w:jc w:val="both"/>
      </w:pPr>
    </w:p>
    <w:p w:rsidR="00705E1B" w:rsidRDefault="00705E1B" w:rsidP="002A050E">
      <w:pPr>
        <w:pStyle w:val="Paragraphedeliste"/>
        <w:numPr>
          <w:ilvl w:val="0"/>
          <w:numId w:val="1"/>
        </w:numPr>
        <w:jc w:val="both"/>
      </w:pPr>
      <w:r>
        <w:t>René DUPUIS</w:t>
      </w:r>
    </w:p>
    <w:p w:rsidR="00705E1B" w:rsidRDefault="00705E1B" w:rsidP="002A050E">
      <w:pPr>
        <w:pStyle w:val="Paragraphedeliste"/>
        <w:numPr>
          <w:ilvl w:val="0"/>
          <w:numId w:val="1"/>
        </w:numPr>
        <w:jc w:val="both"/>
      </w:pPr>
      <w:r>
        <w:t>Christian RICHARD</w:t>
      </w:r>
    </w:p>
    <w:p w:rsidR="00705E1B" w:rsidRDefault="00705E1B" w:rsidP="002A050E">
      <w:pPr>
        <w:pStyle w:val="Paragraphedeliste"/>
        <w:numPr>
          <w:ilvl w:val="0"/>
          <w:numId w:val="1"/>
        </w:numPr>
        <w:jc w:val="both"/>
      </w:pPr>
      <w:r>
        <w:t>Jean-Baptiste BOURGES</w:t>
      </w:r>
    </w:p>
    <w:p w:rsidR="008A5ABA" w:rsidRPr="006A501F" w:rsidRDefault="008A5ABA" w:rsidP="002A050E">
      <w:pPr>
        <w:pStyle w:val="Paragraphedeliste"/>
        <w:jc w:val="both"/>
      </w:pPr>
    </w:p>
    <w:p w:rsidR="00705E1B" w:rsidRDefault="00705E1B" w:rsidP="002A050E">
      <w:pPr>
        <w:jc w:val="both"/>
      </w:pPr>
      <w:r w:rsidRPr="00705E1B">
        <w:t>De plus un siège supplémentaire</w:t>
      </w:r>
      <w:r>
        <w:t xml:space="preserve"> est vacant du fait de la nomination de Pierre BERNIER en qualité de membre honoraire.</w:t>
      </w:r>
    </w:p>
    <w:p w:rsidR="00705E1B" w:rsidRDefault="00705E1B" w:rsidP="002A050E">
      <w:pPr>
        <w:jc w:val="both"/>
      </w:pPr>
      <w:r>
        <w:t xml:space="preserve">A la </w:t>
      </w:r>
      <w:r w:rsidR="008A5ABA">
        <w:t>question</w:t>
      </w:r>
      <w:r>
        <w:t xml:space="preserve"> du Président, l’ensemble des membres du bureau acceptent de continuer à y siéger.</w:t>
      </w:r>
    </w:p>
    <w:p w:rsidR="00705E1B" w:rsidRDefault="00705E1B" w:rsidP="002A050E">
      <w:pPr>
        <w:jc w:val="both"/>
      </w:pPr>
      <w:r>
        <w:t>Conformément aux statuts, les candidats aux sièges du bureau peuvent faire valoir leur candidature jusqu’au dernier moment</w:t>
      </w:r>
      <w:r w:rsidR="008A5ABA">
        <w:t>. Le vote se déroule à mains levées mais un adhérent peut demander un vote à bulletin secret. Il faut donc s’y préparer.</w:t>
      </w:r>
    </w:p>
    <w:p w:rsidR="008A5ABA" w:rsidRDefault="008A5ABA" w:rsidP="002A050E">
      <w:pPr>
        <w:jc w:val="both"/>
      </w:pPr>
    </w:p>
    <w:p w:rsidR="008A5ABA" w:rsidRDefault="008A5ABA" w:rsidP="002A050E">
      <w:pPr>
        <w:jc w:val="both"/>
      </w:pPr>
      <w:r>
        <w:t>Les bulletins de vote seront préparés à l’avance avec les trois noms des candidats sortants et quelques lignes supplémentaires vierges pour les candidatures de dernière minute.</w:t>
      </w:r>
    </w:p>
    <w:p w:rsidR="008A5ABA" w:rsidRDefault="008A5ABA" w:rsidP="002A050E">
      <w:pPr>
        <w:jc w:val="both"/>
      </w:pPr>
    </w:p>
    <w:p w:rsidR="008A5ABA" w:rsidRPr="00705E1B" w:rsidRDefault="008A5ABA" w:rsidP="002A050E">
      <w:pPr>
        <w:jc w:val="both"/>
      </w:pPr>
      <w:r>
        <w:t>Il est convenu qu’à l’issue de l’A.G une petite manifestation festive sera organisée pour fêter le premier anniversaire de l’association. Le bureau retient l’idée d’un gouter avec gâteaux et cidre.</w:t>
      </w:r>
    </w:p>
    <w:p w:rsidR="00705E1B" w:rsidRDefault="00705E1B" w:rsidP="002A050E">
      <w:pPr>
        <w:pStyle w:val="Paragraphedeliste"/>
        <w:jc w:val="both"/>
        <w:rPr>
          <w:b/>
        </w:rPr>
      </w:pPr>
    </w:p>
    <w:p w:rsidR="002B3A13" w:rsidRPr="002B3A13" w:rsidRDefault="002B3A13" w:rsidP="002A050E">
      <w:pPr>
        <w:pStyle w:val="Paragraphedeliste"/>
        <w:numPr>
          <w:ilvl w:val="0"/>
          <w:numId w:val="1"/>
        </w:numPr>
        <w:jc w:val="both"/>
      </w:pPr>
      <w:r>
        <w:rPr>
          <w:b/>
        </w:rPr>
        <w:t>3</w:t>
      </w:r>
      <w:r w:rsidRPr="00845140">
        <w:rPr>
          <w:b/>
        </w:rPr>
        <w:t>°)</w:t>
      </w:r>
      <w:r w:rsidRPr="002B3A13">
        <w:rPr>
          <w:b/>
        </w:rPr>
        <w:t xml:space="preserve"> </w:t>
      </w:r>
      <w:r>
        <w:rPr>
          <w:b/>
        </w:rPr>
        <w:t>Questions diverses</w:t>
      </w:r>
      <w:r w:rsidRPr="002B3A13">
        <w:rPr>
          <w:b/>
        </w:rPr>
        <w:t>.</w:t>
      </w:r>
    </w:p>
    <w:p w:rsidR="002B3A13" w:rsidRDefault="002B3A13" w:rsidP="002A050E">
      <w:pPr>
        <w:pStyle w:val="Paragraphedeliste"/>
        <w:jc w:val="both"/>
      </w:pPr>
    </w:p>
    <w:p w:rsidR="002B3A13" w:rsidRDefault="002B3A13" w:rsidP="002A050E">
      <w:pPr>
        <w:jc w:val="both"/>
      </w:pPr>
      <w:r>
        <w:t>Pierre BERNIER fait savoir qu’un nombre important d’adhérents qui participent aux séances du lundi trouvent les nouveaux horaires d’été trop tardifs. La différence entre  l’heure d’été et l’heure d’hiver n’est que d’une heure alors que nous avons reculé les séance</w:t>
      </w:r>
      <w:r w:rsidR="006A501F">
        <w:t>s</w:t>
      </w:r>
      <w:r>
        <w:t xml:space="preserve"> du lundi de deux heures. Une fin à 19h00 semble trop tardive. Pierre BERNIER propose de revenir aux anciens horaires soit 16h00 – 18h00.</w:t>
      </w:r>
    </w:p>
    <w:p w:rsidR="00956342" w:rsidRDefault="002B3A13" w:rsidP="002A050E">
      <w:pPr>
        <w:jc w:val="both"/>
      </w:pPr>
      <w:r>
        <w:t xml:space="preserve">Patrick COURT n’est pas opposé. L’horaire 17h00 – 19h00 </w:t>
      </w:r>
      <w:r w:rsidR="006A501F">
        <w:t>avait paru judicieux pour permettre à des personnes qui travaillent de venir plus facilement.</w:t>
      </w:r>
    </w:p>
    <w:p w:rsidR="006A501F" w:rsidRDefault="006A501F" w:rsidP="002A050E">
      <w:pPr>
        <w:jc w:val="both"/>
      </w:pPr>
      <w:r>
        <w:t xml:space="preserve">Pierre BERNIER propose de poser la question lors de l’assemblée générale. Le bureau n’estime pas utile de poser le choix lors de l’A.G. Bernard BECHEREAU ajoute que si l’on pose cette question des </w:t>
      </w:r>
      <w:r>
        <w:lastRenderedPageBreak/>
        <w:t>horaires en AG il faut s’attendre à devoir organiser un vote</w:t>
      </w:r>
      <w:r w:rsidR="002A050E">
        <w:t xml:space="preserve"> car aucune des propositions ne fera l’unanimité</w:t>
      </w:r>
      <w:r>
        <w:t>.</w:t>
      </w:r>
      <w:r w:rsidR="002A050E">
        <w:t xml:space="preserve"> L’idée est donc abandonnée, la fixation des horaires étant de la compétence du bureau.</w:t>
      </w:r>
    </w:p>
    <w:p w:rsidR="006A501F" w:rsidRDefault="006A501F" w:rsidP="002A050E">
      <w:pPr>
        <w:jc w:val="both"/>
      </w:pPr>
      <w:r>
        <w:t>Le bureau décide donc de revenir aux horaires 16h00 – 18h00 pendant la période d’été. Ils seront appliqués après l’assemblée générale soit à partir du lundi 23 avril 2012.</w:t>
      </w:r>
    </w:p>
    <w:p w:rsidR="00BA15FD" w:rsidRDefault="00BA15FD" w:rsidP="002A050E">
      <w:pPr>
        <w:jc w:val="both"/>
      </w:pPr>
    </w:p>
    <w:p w:rsidR="00EE4C2E" w:rsidRDefault="006A501F" w:rsidP="002A050E">
      <w:pPr>
        <w:jc w:val="both"/>
        <w:rPr>
          <w:rFonts w:ascii="sans serif" w:hAnsi="sans serif" w:cs="Times New Roman"/>
          <w:color w:val="000000"/>
          <w:sz w:val="24"/>
          <w:szCs w:val="24"/>
          <w:lang w:eastAsia="fr-FR"/>
        </w:rPr>
      </w:pPr>
      <w:r>
        <w:rPr>
          <w:rFonts w:ascii="sans serif" w:hAnsi="sans serif" w:cs="Times New Roman"/>
          <w:color w:val="000000"/>
          <w:sz w:val="24"/>
          <w:szCs w:val="24"/>
          <w:lang w:eastAsia="fr-FR"/>
        </w:rPr>
        <w:t>Pierre BERNIER signale que, pour la séance des débutants du jeudi, la durée de 2h00 semble excessive. Il pense qu’une heure et demie serait suffisantes. En effet l’attention semble décliner et beaucoup « décrochent » en fin de séance. Le bureau laisse à Pierre BERNIER le choix de la durée des séances du jeudi.</w:t>
      </w:r>
      <w:bookmarkStart w:id="0" w:name="_GoBack"/>
      <w:bookmarkEnd w:id="0"/>
    </w:p>
    <w:p w:rsidR="008A5ABA" w:rsidRDefault="008A5ABA" w:rsidP="002A050E">
      <w:pPr>
        <w:jc w:val="both"/>
        <w:rPr>
          <w:rFonts w:ascii="sans serif" w:hAnsi="sans serif" w:cs="Times New Roman"/>
          <w:color w:val="000000"/>
          <w:sz w:val="24"/>
          <w:szCs w:val="24"/>
          <w:lang w:eastAsia="fr-FR"/>
        </w:rPr>
      </w:pPr>
    </w:p>
    <w:p w:rsidR="008A5ABA" w:rsidRDefault="008A5ABA" w:rsidP="002A050E">
      <w:pPr>
        <w:jc w:val="both"/>
        <w:rPr>
          <w:rFonts w:ascii="sans serif" w:hAnsi="sans serif" w:cs="Times New Roman"/>
          <w:color w:val="000000"/>
          <w:sz w:val="24"/>
          <w:szCs w:val="24"/>
          <w:lang w:eastAsia="fr-FR"/>
        </w:rPr>
      </w:pPr>
      <w:r>
        <w:rPr>
          <w:rFonts w:ascii="sans serif" w:hAnsi="sans serif" w:cs="Times New Roman"/>
          <w:color w:val="000000"/>
          <w:sz w:val="24"/>
          <w:szCs w:val="24"/>
          <w:lang w:eastAsia="fr-FR"/>
        </w:rPr>
        <w:t xml:space="preserve">Patrick COURT fait savoir au bureau qu’une délégation composée du Président, du Vice-Président et de la Trésorière de CliC sera reçue demain matin 27/3/2012 </w:t>
      </w:r>
      <w:r w:rsidR="002A050E">
        <w:rPr>
          <w:rFonts w:ascii="sans serif" w:hAnsi="sans serif" w:cs="Times New Roman"/>
          <w:color w:val="000000"/>
          <w:sz w:val="24"/>
          <w:szCs w:val="24"/>
          <w:lang w:eastAsia="fr-FR"/>
        </w:rPr>
        <w:t xml:space="preserve">à 9h00 </w:t>
      </w:r>
      <w:r>
        <w:rPr>
          <w:rFonts w:ascii="sans serif" w:hAnsi="sans serif" w:cs="Times New Roman"/>
          <w:color w:val="000000"/>
          <w:sz w:val="24"/>
          <w:szCs w:val="24"/>
          <w:lang w:eastAsia="fr-FR"/>
        </w:rPr>
        <w:t xml:space="preserve">par le Président de la Communauté de Commune des Coteaux de la Chanteraine. M. LALES sera accompagné </w:t>
      </w:r>
      <w:r w:rsidR="002A050E">
        <w:rPr>
          <w:rFonts w:ascii="sans serif" w:hAnsi="sans serif" w:cs="Times New Roman"/>
          <w:color w:val="000000"/>
          <w:sz w:val="24"/>
          <w:szCs w:val="24"/>
          <w:lang w:eastAsia="fr-FR"/>
        </w:rPr>
        <w:t>de membres du conseil de la 4C. Cette audience nous permettra de connaître les intentions de la 4C sur le devenir de notre collaboration.</w:t>
      </w:r>
    </w:p>
    <w:p w:rsidR="006A501F" w:rsidRDefault="006A501F" w:rsidP="002A050E">
      <w:pPr>
        <w:jc w:val="both"/>
      </w:pPr>
    </w:p>
    <w:p w:rsidR="00EE4C2E" w:rsidRDefault="00EE4C2E" w:rsidP="002A050E">
      <w:pPr>
        <w:jc w:val="both"/>
      </w:pPr>
      <w:r>
        <w:t>Aucune question diverse n’étant évoquée, la</w:t>
      </w:r>
      <w:r w:rsidR="008A5ABA">
        <w:t xml:space="preserve"> séance est levée à 20h00.</w:t>
      </w:r>
    </w:p>
    <w:p w:rsidR="00EE4C2E" w:rsidRDefault="00EE4C2E" w:rsidP="002A050E">
      <w:pPr>
        <w:jc w:val="both"/>
      </w:pPr>
    </w:p>
    <w:p w:rsidR="00CB3FB9" w:rsidRDefault="00CB3FB9" w:rsidP="002A050E">
      <w:pPr>
        <w:jc w:val="both"/>
      </w:pPr>
    </w:p>
    <w:p w:rsidR="00CB3FB9" w:rsidRDefault="00CB3FB9" w:rsidP="002A050E">
      <w:pPr>
        <w:jc w:val="both"/>
      </w:pPr>
    </w:p>
    <w:p w:rsidR="00E93B23" w:rsidRDefault="00E93B23" w:rsidP="002A050E">
      <w:pPr>
        <w:jc w:val="both"/>
      </w:pPr>
      <w:r>
        <w:t>Le Président</w:t>
      </w:r>
    </w:p>
    <w:p w:rsidR="00E93B23" w:rsidRDefault="00E93B23" w:rsidP="002A050E">
      <w:pPr>
        <w:jc w:val="both"/>
      </w:pPr>
      <w:r>
        <w:t>Patrick COURT</w:t>
      </w:r>
    </w:p>
    <w:p w:rsidR="00B00BCC" w:rsidRDefault="00B00BCC" w:rsidP="002A050E">
      <w:pPr>
        <w:jc w:val="both"/>
      </w:pPr>
    </w:p>
    <w:sectPr w:rsidR="00B00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ns serif">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86735"/>
    <w:multiLevelType w:val="hybridMultilevel"/>
    <w:tmpl w:val="B0F65EC2"/>
    <w:lvl w:ilvl="0" w:tplc="4C66778C">
      <w:numFmt w:val="bullet"/>
      <w:lvlText w:val="-"/>
      <w:lvlJc w:val="left"/>
      <w:pPr>
        <w:ind w:left="720" w:hanging="360"/>
      </w:pPr>
      <w:rPr>
        <w:rFonts w:ascii="sans serif" w:eastAsia="Times New Roman" w:hAnsi="sans serif"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23"/>
    <w:rsid w:val="00013D0D"/>
    <w:rsid w:val="00264751"/>
    <w:rsid w:val="002A050E"/>
    <w:rsid w:val="002B3A13"/>
    <w:rsid w:val="003617CD"/>
    <w:rsid w:val="003A12D7"/>
    <w:rsid w:val="00425128"/>
    <w:rsid w:val="005C7A22"/>
    <w:rsid w:val="005F77C8"/>
    <w:rsid w:val="00675FBD"/>
    <w:rsid w:val="006A501F"/>
    <w:rsid w:val="006C1558"/>
    <w:rsid w:val="006C1D11"/>
    <w:rsid w:val="00705E1B"/>
    <w:rsid w:val="00845140"/>
    <w:rsid w:val="008A083E"/>
    <w:rsid w:val="008A5ABA"/>
    <w:rsid w:val="008B3213"/>
    <w:rsid w:val="00956342"/>
    <w:rsid w:val="009629DA"/>
    <w:rsid w:val="009643B9"/>
    <w:rsid w:val="009E0D3C"/>
    <w:rsid w:val="00A64390"/>
    <w:rsid w:val="00A80172"/>
    <w:rsid w:val="00AB7B6E"/>
    <w:rsid w:val="00AC4092"/>
    <w:rsid w:val="00AD6087"/>
    <w:rsid w:val="00B00BCC"/>
    <w:rsid w:val="00B93578"/>
    <w:rsid w:val="00BA15FD"/>
    <w:rsid w:val="00C027FA"/>
    <w:rsid w:val="00CB3FB9"/>
    <w:rsid w:val="00D52C6A"/>
    <w:rsid w:val="00DA70E4"/>
    <w:rsid w:val="00DE4964"/>
    <w:rsid w:val="00E93B23"/>
    <w:rsid w:val="00EE4C2E"/>
    <w:rsid w:val="00F11D4E"/>
    <w:rsid w:val="00F161CF"/>
    <w:rsid w:val="00F328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3B23"/>
    <w:pPr>
      <w:ind w:left="720"/>
    </w:pPr>
    <w:rPr>
      <w:rFonts w:ascii="sans serif" w:hAnsi="sans serif" w:cs="Times New Roman"/>
      <w:color w:val="000000"/>
      <w:sz w:val="24"/>
      <w:szCs w:val="24"/>
      <w:lang w:eastAsia="fr-FR"/>
    </w:rPr>
  </w:style>
  <w:style w:type="paragraph" w:styleId="Textedebulles">
    <w:name w:val="Balloon Text"/>
    <w:basedOn w:val="Normal"/>
    <w:link w:val="TextedebullesCar"/>
    <w:uiPriority w:val="99"/>
    <w:semiHidden/>
    <w:unhideWhenUsed/>
    <w:rsid w:val="00E93B23"/>
    <w:rPr>
      <w:rFonts w:ascii="Tahoma" w:hAnsi="Tahoma" w:cs="Tahoma"/>
      <w:sz w:val="16"/>
      <w:szCs w:val="16"/>
    </w:rPr>
  </w:style>
  <w:style w:type="character" w:customStyle="1" w:styleId="TextedebullesCar">
    <w:name w:val="Texte de bulles Car"/>
    <w:basedOn w:val="Policepardfaut"/>
    <w:link w:val="Textedebulles"/>
    <w:uiPriority w:val="99"/>
    <w:semiHidden/>
    <w:rsid w:val="00E93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3B23"/>
    <w:pPr>
      <w:ind w:left="720"/>
    </w:pPr>
    <w:rPr>
      <w:rFonts w:ascii="sans serif" w:hAnsi="sans serif" w:cs="Times New Roman"/>
      <w:color w:val="000000"/>
      <w:sz w:val="24"/>
      <w:szCs w:val="24"/>
      <w:lang w:eastAsia="fr-FR"/>
    </w:rPr>
  </w:style>
  <w:style w:type="paragraph" w:styleId="Textedebulles">
    <w:name w:val="Balloon Text"/>
    <w:basedOn w:val="Normal"/>
    <w:link w:val="TextedebullesCar"/>
    <w:uiPriority w:val="99"/>
    <w:semiHidden/>
    <w:unhideWhenUsed/>
    <w:rsid w:val="00E93B23"/>
    <w:rPr>
      <w:rFonts w:ascii="Tahoma" w:hAnsi="Tahoma" w:cs="Tahoma"/>
      <w:sz w:val="16"/>
      <w:szCs w:val="16"/>
    </w:rPr>
  </w:style>
  <w:style w:type="character" w:customStyle="1" w:styleId="TextedebullesCar">
    <w:name w:val="Texte de bulles Car"/>
    <w:basedOn w:val="Policepardfaut"/>
    <w:link w:val="Textedebulles"/>
    <w:uiPriority w:val="99"/>
    <w:semiHidden/>
    <w:rsid w:val="00E93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753</Words>
  <Characters>4144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COURT</dc:creator>
  <cp:lastModifiedBy>Patrick COURT</cp:lastModifiedBy>
  <cp:revision>4</cp:revision>
  <cp:lastPrinted>2011-11-26T16:21:00Z</cp:lastPrinted>
  <dcterms:created xsi:type="dcterms:W3CDTF">2012-03-28T08:35:00Z</dcterms:created>
  <dcterms:modified xsi:type="dcterms:W3CDTF">2012-03-28T09:32:00Z</dcterms:modified>
</cp:coreProperties>
</file>