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44" w:rsidRDefault="00347E44" w:rsidP="00EC2914">
      <w:pPr>
        <w:jc w:val="both"/>
        <w:rPr>
          <w:rFonts w:ascii="Calibri" w:hAnsi="Calibri" w:cs="Calibri"/>
          <w:sz w:val="22"/>
          <w:szCs w:val="22"/>
        </w:rPr>
      </w:pPr>
      <w:r>
        <w:rPr>
          <w:rFonts w:ascii="Calibri" w:hAnsi="Calibri" w:cs="Calibri"/>
          <w:noProof/>
          <w:sz w:val="22"/>
          <w:szCs w:val="22"/>
        </w:rPr>
        <w:drawing>
          <wp:inline distT="0" distB="0" distL="0" distR="0">
            <wp:extent cx="2409825" cy="1447800"/>
            <wp:effectExtent l="0" t="0" r="9525" b="0"/>
            <wp:docPr id="1" name="Image 1" descr="cid:image002.png@01CC6888.FA06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CC6888.FA06C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347E44" w:rsidRDefault="00347E44" w:rsidP="00EC2914">
      <w:pPr>
        <w:jc w:val="both"/>
        <w:rPr>
          <w:rFonts w:ascii="Calibri" w:hAnsi="Calibri" w:cs="Calibri"/>
          <w:sz w:val="22"/>
          <w:szCs w:val="22"/>
        </w:rPr>
      </w:pPr>
      <w:r>
        <w:rPr>
          <w:rFonts w:ascii="Calibri" w:hAnsi="Calibri" w:cs="Calibri"/>
          <w:sz w:val="22"/>
          <w:szCs w:val="22"/>
        </w:rPr>
        <w:t>    Club de Loisir Informatique de la Chanteraine</w:t>
      </w:r>
    </w:p>
    <w:p w:rsidR="00347E44" w:rsidRDefault="00347E44" w:rsidP="00EC2914">
      <w:pPr>
        <w:jc w:val="both"/>
        <w:rPr>
          <w:rFonts w:ascii="Calibri" w:hAnsi="Calibri" w:cs="Calibri"/>
          <w:sz w:val="22"/>
          <w:szCs w:val="22"/>
        </w:rPr>
      </w:pPr>
      <w:r>
        <w:rPr>
          <w:rFonts w:ascii="Calibri" w:hAnsi="Calibri" w:cs="Calibri"/>
          <w:sz w:val="22"/>
          <w:szCs w:val="22"/>
        </w:rPr>
        <w:t>22, route de Joigny 89120 – VILLEFRANCHE-ST-PHAL</w:t>
      </w:r>
    </w:p>
    <w:p w:rsidR="00347E44" w:rsidRDefault="00347E44" w:rsidP="00EC2914">
      <w:pPr>
        <w:jc w:val="both"/>
        <w:rPr>
          <w:rFonts w:ascii="Calibri" w:hAnsi="Calibri" w:cs="Calibri"/>
          <w:sz w:val="22"/>
          <w:szCs w:val="22"/>
        </w:rPr>
      </w:pPr>
      <w:r>
        <w:rPr>
          <w:rFonts w:ascii="Calibri" w:hAnsi="Calibri" w:cs="Calibri"/>
          <w:sz w:val="22"/>
          <w:szCs w:val="22"/>
        </w:rPr>
        <w:t xml:space="preserve">       Email : </w:t>
      </w:r>
      <w:hyperlink r:id="rId7" w:history="1">
        <w:r>
          <w:rPr>
            <w:rStyle w:val="Lienhypertexte"/>
            <w:rFonts w:ascii="Calibri" w:hAnsi="Calibri" w:cs="Calibri"/>
            <w:sz w:val="22"/>
            <w:szCs w:val="22"/>
          </w:rPr>
          <w:t>clubinfo.chanteraine@orange.fr</w:t>
        </w:r>
      </w:hyperlink>
    </w:p>
    <w:p w:rsidR="00347E44" w:rsidRDefault="00347E44" w:rsidP="00EC2914">
      <w:pPr>
        <w:jc w:val="both"/>
        <w:rPr>
          <w:rFonts w:ascii="Calibri" w:hAnsi="Calibri" w:cs="Calibri"/>
          <w:sz w:val="22"/>
          <w:szCs w:val="22"/>
        </w:rPr>
      </w:pPr>
      <w:r>
        <w:rPr>
          <w:rFonts w:ascii="Calibri" w:hAnsi="Calibri" w:cs="Calibri"/>
          <w:sz w:val="22"/>
          <w:szCs w:val="22"/>
        </w:rPr>
        <w:t>Association sans but lucratif régie par la loi de 1901</w:t>
      </w:r>
    </w:p>
    <w:p w:rsidR="00347E44" w:rsidRDefault="00347E44" w:rsidP="00EC2914">
      <w:pPr>
        <w:jc w:val="both"/>
        <w:rPr>
          <w:rFonts w:ascii="Calibri" w:hAnsi="Calibri" w:cs="Calibri"/>
          <w:sz w:val="22"/>
          <w:szCs w:val="22"/>
        </w:rPr>
      </w:pPr>
    </w:p>
    <w:p w:rsidR="00BC6F71" w:rsidRDefault="00BC6F71" w:rsidP="00EC2914">
      <w:pPr>
        <w:jc w:val="both"/>
      </w:pPr>
    </w:p>
    <w:p w:rsidR="00347E44" w:rsidRPr="00347E44" w:rsidRDefault="00347E44" w:rsidP="00EC2914">
      <w:pPr>
        <w:jc w:val="center"/>
        <w:rPr>
          <w:b/>
          <w:sz w:val="32"/>
          <w:szCs w:val="32"/>
        </w:rPr>
      </w:pPr>
      <w:r w:rsidRPr="00347E44">
        <w:rPr>
          <w:b/>
          <w:sz w:val="32"/>
          <w:szCs w:val="32"/>
        </w:rPr>
        <w:t>COMPTE-RENDU DE LA REUNION DU BUREAU DU</w:t>
      </w:r>
    </w:p>
    <w:p w:rsidR="00347E44" w:rsidRDefault="00347E44" w:rsidP="00EC2914">
      <w:pPr>
        <w:jc w:val="center"/>
      </w:pPr>
    </w:p>
    <w:p w:rsidR="00347E44" w:rsidRDefault="008B13C1" w:rsidP="00EC2914">
      <w:pPr>
        <w:jc w:val="center"/>
        <w:rPr>
          <w:b/>
          <w:bCs/>
          <w:sz w:val="44"/>
          <w:szCs w:val="44"/>
        </w:rPr>
      </w:pPr>
      <w:r>
        <w:rPr>
          <w:b/>
          <w:bCs/>
          <w:sz w:val="44"/>
          <w:szCs w:val="44"/>
        </w:rPr>
        <w:t>Jeudi</w:t>
      </w:r>
      <w:r w:rsidR="00464673">
        <w:rPr>
          <w:b/>
          <w:bCs/>
          <w:sz w:val="44"/>
          <w:szCs w:val="44"/>
        </w:rPr>
        <w:t xml:space="preserve"> 1</w:t>
      </w:r>
      <w:r w:rsidR="00727BA1">
        <w:rPr>
          <w:b/>
          <w:bCs/>
          <w:sz w:val="44"/>
          <w:szCs w:val="44"/>
        </w:rPr>
        <w:t>8</w:t>
      </w:r>
      <w:r w:rsidR="00464673">
        <w:rPr>
          <w:b/>
          <w:bCs/>
          <w:sz w:val="44"/>
          <w:szCs w:val="44"/>
        </w:rPr>
        <w:t xml:space="preserve"> </w:t>
      </w:r>
      <w:r w:rsidR="00727BA1">
        <w:rPr>
          <w:b/>
          <w:bCs/>
          <w:sz w:val="44"/>
          <w:szCs w:val="44"/>
        </w:rPr>
        <w:t>Septembre</w:t>
      </w:r>
      <w:r>
        <w:rPr>
          <w:b/>
          <w:bCs/>
          <w:sz w:val="44"/>
          <w:szCs w:val="44"/>
        </w:rPr>
        <w:t xml:space="preserve"> 2014</w:t>
      </w:r>
    </w:p>
    <w:p w:rsidR="00347E44" w:rsidRDefault="00347E44" w:rsidP="00EC2914">
      <w:pPr>
        <w:jc w:val="both"/>
      </w:pPr>
    </w:p>
    <w:p w:rsidR="00464673" w:rsidRDefault="00464673" w:rsidP="00EC2914">
      <w:pPr>
        <w:jc w:val="both"/>
        <w:rPr>
          <w:b/>
        </w:rPr>
      </w:pPr>
      <w:r>
        <w:rPr>
          <w:b/>
        </w:rPr>
        <w:t>Début de la séance à 1</w:t>
      </w:r>
      <w:r w:rsidR="008B13C1">
        <w:rPr>
          <w:b/>
        </w:rPr>
        <w:t>6</w:t>
      </w:r>
      <w:r>
        <w:rPr>
          <w:b/>
        </w:rPr>
        <w:t>h</w:t>
      </w:r>
      <w:r w:rsidR="008B13C1">
        <w:rPr>
          <w:b/>
        </w:rPr>
        <w:t>3</w:t>
      </w:r>
      <w:r>
        <w:rPr>
          <w:b/>
        </w:rPr>
        <w:t>0</w:t>
      </w:r>
    </w:p>
    <w:p w:rsidR="00464673" w:rsidRDefault="00464673" w:rsidP="00EC2914">
      <w:pPr>
        <w:jc w:val="both"/>
        <w:rPr>
          <w:b/>
        </w:rPr>
      </w:pPr>
    </w:p>
    <w:p w:rsidR="00347E44" w:rsidRDefault="00347E44" w:rsidP="00EC2914">
      <w:pPr>
        <w:jc w:val="both"/>
      </w:pPr>
      <w:r w:rsidRPr="00347E44">
        <w:rPr>
          <w:b/>
        </w:rPr>
        <w:t>Membres présents</w:t>
      </w:r>
      <w:r>
        <w:t xml:space="preserve"> : Patrick COURT, Pierre BERNIER, Nicole FURLAN,  </w:t>
      </w:r>
      <w:r w:rsidR="00727BA1">
        <w:t xml:space="preserve">Christiane ROBERT, </w:t>
      </w:r>
      <w:r>
        <w:t>Jacqueline MARTIN, Christian RICHARD, Jean-Baptiste BOURGES</w:t>
      </w:r>
      <w:r w:rsidR="008B13C1">
        <w:t>, Guy TISON, Monique MOISSETTE</w:t>
      </w:r>
      <w:r w:rsidR="00727BA1">
        <w:t>, Danièle MUGUET, Bernard BECHEREAU</w:t>
      </w:r>
    </w:p>
    <w:p w:rsidR="008B13C1" w:rsidRDefault="008B13C1" w:rsidP="00EC2914">
      <w:pPr>
        <w:jc w:val="both"/>
      </w:pPr>
      <w:r w:rsidRPr="008B13C1">
        <w:rPr>
          <w:b/>
        </w:rPr>
        <w:t>Absents</w:t>
      </w:r>
      <w:r>
        <w:t xml:space="preserve"> : </w:t>
      </w:r>
      <w:r w:rsidR="00727BA1">
        <w:t>Représentant de la CCOP</w:t>
      </w:r>
    </w:p>
    <w:p w:rsidR="00347E44" w:rsidRDefault="00347E44" w:rsidP="00EC2914">
      <w:pPr>
        <w:jc w:val="both"/>
      </w:pPr>
    </w:p>
    <w:p w:rsidR="00347E44" w:rsidRDefault="00347E44" w:rsidP="00EC2914">
      <w:pPr>
        <w:jc w:val="both"/>
      </w:pPr>
    </w:p>
    <w:p w:rsidR="00431662" w:rsidRDefault="00431662" w:rsidP="00431662">
      <w:pPr>
        <w:ind w:left="426" w:hanging="426"/>
        <w:rPr>
          <w:rFonts w:ascii="Calibri" w:hAnsi="Calibri"/>
          <w:color w:val="auto"/>
          <w:sz w:val="32"/>
          <w:szCs w:val="32"/>
        </w:rPr>
      </w:pPr>
      <w:r>
        <w:rPr>
          <w:sz w:val="32"/>
          <w:szCs w:val="32"/>
        </w:rPr>
        <w:t>Ordre du jour :</w:t>
      </w:r>
    </w:p>
    <w:p w:rsidR="00431662" w:rsidRDefault="00431662" w:rsidP="00431662">
      <w:pPr>
        <w:ind w:left="426" w:hanging="426"/>
        <w:rPr>
          <w:sz w:val="22"/>
          <w:szCs w:val="22"/>
        </w:rPr>
      </w:pPr>
    </w:p>
    <w:p w:rsidR="00431662" w:rsidRDefault="00431662" w:rsidP="00431662">
      <w:pPr>
        <w:ind w:left="426" w:hanging="426"/>
      </w:pPr>
      <w:r>
        <w:t>1 – Bilan du vide-grenier 2014</w:t>
      </w:r>
    </w:p>
    <w:p w:rsidR="00431662" w:rsidRDefault="00431662" w:rsidP="00431662">
      <w:pPr>
        <w:ind w:left="426" w:hanging="426"/>
      </w:pPr>
      <w:r>
        <w:t>2 – Avancement du site Web.</w:t>
      </w:r>
    </w:p>
    <w:p w:rsidR="00431662" w:rsidRDefault="00431662" w:rsidP="00431662">
      <w:pPr>
        <w:ind w:left="426" w:hanging="426"/>
      </w:pPr>
      <w:r>
        <w:t>3 – Avancement de la migration des PC portables sous Windows 8.1</w:t>
      </w:r>
    </w:p>
    <w:p w:rsidR="00431662" w:rsidRDefault="00431662" w:rsidP="00431662">
      <w:pPr>
        <w:ind w:left="426" w:hanging="426"/>
      </w:pPr>
      <w:r>
        <w:t>4 – Proposition de mise à disposition et installation des logiciels Windows 8.1 et Office 2013 aux adhérents.</w:t>
      </w:r>
    </w:p>
    <w:p w:rsidR="00431662" w:rsidRDefault="00431662" w:rsidP="00431662">
      <w:pPr>
        <w:ind w:left="426" w:hanging="426"/>
      </w:pPr>
      <w:r>
        <w:t>5 – Début des cours de programmation</w:t>
      </w:r>
    </w:p>
    <w:p w:rsidR="00431662" w:rsidRDefault="00431662" w:rsidP="00431662">
      <w:pPr>
        <w:ind w:left="426" w:hanging="426"/>
      </w:pPr>
      <w:r>
        <w:t>6 – Etude du calendrier pour les vacances d’automne et d’hiver.</w:t>
      </w:r>
    </w:p>
    <w:p w:rsidR="00431662" w:rsidRDefault="00431662" w:rsidP="00431662">
      <w:pPr>
        <w:ind w:left="426" w:hanging="426"/>
      </w:pPr>
      <w:r>
        <w:t>7 – Etude d’une éventuelle mise en place de cours du soir (Monique)</w:t>
      </w:r>
    </w:p>
    <w:p w:rsidR="00431662" w:rsidRDefault="00431662" w:rsidP="00431662">
      <w:pPr>
        <w:ind w:left="426" w:hanging="426"/>
      </w:pPr>
      <w:r>
        <w:t>8 – Mise en service de la tablette</w:t>
      </w:r>
    </w:p>
    <w:p w:rsidR="00431662" w:rsidRDefault="00431662" w:rsidP="00431662">
      <w:pPr>
        <w:ind w:left="426" w:hanging="426"/>
      </w:pPr>
      <w:r>
        <w:t>9 – Achats du second semestre 2014 – Situation de trésorerie</w:t>
      </w:r>
    </w:p>
    <w:p w:rsidR="00431662" w:rsidRDefault="00431662" w:rsidP="00431662">
      <w:pPr>
        <w:ind w:left="426" w:hanging="426"/>
      </w:pPr>
      <w:r>
        <w:t>10 – Questions diverses …</w:t>
      </w:r>
    </w:p>
    <w:p w:rsidR="008B13C1" w:rsidRPr="008B13C1" w:rsidRDefault="008B13C1" w:rsidP="00431662">
      <w:pPr>
        <w:ind w:left="426" w:hanging="426"/>
        <w:jc w:val="both"/>
      </w:pPr>
    </w:p>
    <w:p w:rsidR="00347E44" w:rsidRDefault="00347E44" w:rsidP="00431662">
      <w:pPr>
        <w:ind w:left="426" w:hanging="426"/>
        <w:jc w:val="both"/>
      </w:pPr>
    </w:p>
    <w:p w:rsidR="00431662" w:rsidRDefault="00347E44" w:rsidP="00431662">
      <w:pPr>
        <w:ind w:left="426" w:hanging="426"/>
        <w:jc w:val="both"/>
        <w:rPr>
          <w:b/>
          <w:u w:val="single"/>
        </w:rPr>
      </w:pPr>
      <w:r w:rsidRPr="007248A9">
        <w:rPr>
          <w:b/>
          <w:u w:val="single"/>
        </w:rPr>
        <w:t xml:space="preserve">Point n°1 </w:t>
      </w:r>
      <w:r w:rsidR="00431662">
        <w:rPr>
          <w:b/>
          <w:u w:val="single"/>
        </w:rPr>
        <w:t>Bilan du Vide-Grenier de Charny</w:t>
      </w:r>
    </w:p>
    <w:p w:rsidR="00431662" w:rsidRDefault="00431662" w:rsidP="00431662">
      <w:pPr>
        <w:ind w:left="426" w:hanging="426"/>
        <w:jc w:val="both"/>
      </w:pPr>
    </w:p>
    <w:p w:rsidR="00347E44" w:rsidRPr="00431662" w:rsidRDefault="00431662" w:rsidP="00431662">
      <w:pPr>
        <w:jc w:val="both"/>
      </w:pPr>
      <w:r w:rsidRPr="00F53148">
        <w:rPr>
          <w:b/>
        </w:rPr>
        <w:t>Patrick COURT</w:t>
      </w:r>
      <w:r w:rsidRPr="00431662">
        <w:t xml:space="preserve"> se félicite, d’une manière générale, de </w:t>
      </w:r>
      <w:r>
        <w:t xml:space="preserve">la réussite de la participation de </w:t>
      </w:r>
      <w:proofErr w:type="spellStart"/>
      <w:r>
        <w:t>CliC</w:t>
      </w:r>
      <w:proofErr w:type="spellEnd"/>
      <w:r>
        <w:t xml:space="preserve"> au vide grenier de Charny. Il constate cependant que la quasi-totalité des opérations ont été menées par les membres du bureau. Les autres membres n’ont pas apporté beaucoup de contribution à l’exception de quelques-uns qui ont apportés des objets à vendre</w:t>
      </w:r>
      <w:r w:rsidR="00F53148">
        <w:t xml:space="preserve"> ou d’autres qui sont passé faire une visite</w:t>
      </w:r>
      <w:r>
        <w:t xml:space="preserve">. </w:t>
      </w:r>
      <w:r w:rsidRPr="00F53148">
        <w:rPr>
          <w:b/>
        </w:rPr>
        <w:t>Pierre BERNIER</w:t>
      </w:r>
      <w:r>
        <w:t xml:space="preserve"> propose que cela soit signalé lors de la prochaine assemblée générale.</w:t>
      </w:r>
      <w:r w:rsidR="00F53148">
        <w:t xml:space="preserve"> </w:t>
      </w:r>
    </w:p>
    <w:p w:rsidR="0044005C" w:rsidRDefault="00F53148" w:rsidP="00431662">
      <w:pPr>
        <w:jc w:val="both"/>
      </w:pPr>
      <w:r>
        <w:lastRenderedPageBreak/>
        <w:t>Madame la trésorière fait savoir que la manifestation a permis de récolter un peu plus de 200 euros qui alimenteront notre capacité à investir dans du matériel ou des logiciels.</w:t>
      </w:r>
    </w:p>
    <w:p w:rsidR="00F53148" w:rsidRDefault="00F53148" w:rsidP="00431662">
      <w:pPr>
        <w:jc w:val="both"/>
      </w:pPr>
    </w:p>
    <w:p w:rsidR="0044005C" w:rsidRPr="007248A9" w:rsidRDefault="0044005C" w:rsidP="00431662">
      <w:pPr>
        <w:jc w:val="both"/>
        <w:rPr>
          <w:b/>
          <w:u w:val="single"/>
        </w:rPr>
      </w:pPr>
      <w:r w:rsidRPr="007248A9">
        <w:rPr>
          <w:b/>
          <w:u w:val="single"/>
        </w:rPr>
        <w:t>Point n°</w:t>
      </w:r>
      <w:r w:rsidR="008B13C1" w:rsidRPr="007248A9">
        <w:rPr>
          <w:b/>
          <w:u w:val="single"/>
        </w:rPr>
        <w:t xml:space="preserve">2 </w:t>
      </w:r>
      <w:r w:rsidR="00F53148">
        <w:rPr>
          <w:b/>
          <w:u w:val="single"/>
        </w:rPr>
        <w:t>Avancement du site Web</w:t>
      </w:r>
    </w:p>
    <w:p w:rsidR="00B46EB7" w:rsidRDefault="00B46EB7" w:rsidP="00431662">
      <w:pPr>
        <w:jc w:val="both"/>
      </w:pPr>
    </w:p>
    <w:p w:rsidR="00BF4622" w:rsidRDefault="00F53148" w:rsidP="00F53148">
      <w:pPr>
        <w:pStyle w:val="Paragraphedeliste"/>
        <w:ind w:left="0"/>
        <w:jc w:val="both"/>
      </w:pPr>
      <w:r>
        <w:t xml:space="preserve">Patrick COURT fait savoir que le nouveau site Web de l’association est en place. Les problèmes techniques ont été réglés. Les noms de domaines ont été achetés et sont en ligne (clic-chanteraine.com, clic-chanteraine.fr, clic-chanteraine.org). En tapant l’une de ces trois URL, on obtient le site de l’association qui est hébergé dans cette salle sur le disque NAS de </w:t>
      </w:r>
      <w:proofErr w:type="spellStart"/>
      <w:r>
        <w:t>CliC</w:t>
      </w:r>
      <w:proofErr w:type="spellEnd"/>
      <w:r>
        <w:t xml:space="preserve">. Patrick COURT a réalisé l’ossature des pages principales du site. Reste maintenant à le développer et à le faire vivre. </w:t>
      </w:r>
    </w:p>
    <w:p w:rsidR="00B46EB7" w:rsidRDefault="00F53148" w:rsidP="00F53148">
      <w:pPr>
        <w:pStyle w:val="Paragraphedeliste"/>
        <w:ind w:left="0"/>
        <w:jc w:val="both"/>
      </w:pPr>
      <w:r>
        <w:t>Lors d’une réunion précédente, nous avions décidé de faire faire ce travail par les adhérents ce qui constituerait, en quelque sorte, des travaux pratiques.</w:t>
      </w:r>
    </w:p>
    <w:p w:rsidR="00F53148" w:rsidRDefault="00F53148" w:rsidP="00F53148">
      <w:pPr>
        <w:pStyle w:val="Paragraphedeliste"/>
        <w:ind w:left="0"/>
        <w:jc w:val="both"/>
      </w:pPr>
      <w:r>
        <w:t xml:space="preserve">Après débats il est décidé </w:t>
      </w:r>
      <w:r w:rsidR="00BF4622">
        <w:t>de s’organiser</w:t>
      </w:r>
      <w:r>
        <w:t xml:space="preserve"> comme suit :</w:t>
      </w:r>
    </w:p>
    <w:p w:rsidR="00F53148" w:rsidRDefault="00F53148" w:rsidP="00F53148">
      <w:pPr>
        <w:pStyle w:val="Paragraphedeliste"/>
        <w:ind w:left="0"/>
        <w:jc w:val="both"/>
      </w:pPr>
      <w:r>
        <w:t xml:space="preserve">Chaque groupe (lundi PM, Jeudi AM et Jeudi PM recherchera 1 ou deux volontaires). Ces volontaires proposeront les sujets à mettre en ligne. Il se réuniront une fois par mois environ, un jour à leur convenance (samedi matin par exemple) pour mettre en forme les sujets et réunir les supports (photos, articles </w:t>
      </w:r>
      <w:proofErr w:type="spellStart"/>
      <w:proofErr w:type="gramStart"/>
      <w:r>
        <w:t>etc</w:t>
      </w:r>
      <w:proofErr w:type="spellEnd"/>
      <w:r>
        <w:t xml:space="preserve"> ..)</w:t>
      </w:r>
      <w:proofErr w:type="gramEnd"/>
    </w:p>
    <w:p w:rsidR="00BF4622" w:rsidRDefault="00BF4622" w:rsidP="00F53148">
      <w:pPr>
        <w:pStyle w:val="Paragraphedeliste"/>
        <w:ind w:left="0"/>
        <w:jc w:val="both"/>
      </w:pPr>
      <w:r>
        <w:t>Une fois ce travail de préparation terminé et validé, les animateurs mettront en ligne les pages web ce qui, pour l’instant, n’est pas à la portée des adhérents.</w:t>
      </w:r>
    </w:p>
    <w:p w:rsidR="00BF4622" w:rsidRDefault="00BF4622" w:rsidP="00F53148">
      <w:pPr>
        <w:pStyle w:val="Paragraphedeliste"/>
        <w:ind w:left="0"/>
        <w:jc w:val="both"/>
      </w:pPr>
    </w:p>
    <w:p w:rsidR="007C4BDF" w:rsidRPr="007C4BDF" w:rsidRDefault="007C4BDF" w:rsidP="007C4BDF">
      <w:pPr>
        <w:ind w:left="426" w:hanging="426"/>
        <w:rPr>
          <w:b/>
          <w:u w:val="single"/>
        </w:rPr>
      </w:pPr>
      <w:r w:rsidRPr="007C4BDF">
        <w:rPr>
          <w:b/>
          <w:u w:val="single"/>
        </w:rPr>
        <w:t>Point n°3 – Avancement de la migration des PC portables sous Windows 8.1</w:t>
      </w:r>
    </w:p>
    <w:p w:rsidR="00BF4622" w:rsidRDefault="00BF4622" w:rsidP="00F53148">
      <w:pPr>
        <w:pStyle w:val="Paragraphedeliste"/>
        <w:ind w:left="0"/>
        <w:jc w:val="both"/>
      </w:pPr>
    </w:p>
    <w:p w:rsidR="00FC747D" w:rsidRDefault="00FC747D" w:rsidP="00F53148">
      <w:pPr>
        <w:pStyle w:val="Paragraphedeliste"/>
        <w:ind w:left="0"/>
        <w:jc w:val="both"/>
      </w:pPr>
      <w:r>
        <w:t xml:space="preserve">L’association a acheté 25 licences de Windows 8.1. D’autre part, le conseil de la CCOP a voté favorablement pour le reversement des ordinateurs à </w:t>
      </w:r>
      <w:proofErr w:type="spellStart"/>
      <w:r>
        <w:t>CliC</w:t>
      </w:r>
      <w:proofErr w:type="spellEnd"/>
      <w:r>
        <w:t>. En conséquence la migration de Windows peut être faite.</w:t>
      </w:r>
    </w:p>
    <w:p w:rsidR="007C4BDF" w:rsidRDefault="007C4BDF" w:rsidP="00F53148">
      <w:pPr>
        <w:pStyle w:val="Paragraphedeliste"/>
        <w:ind w:left="0"/>
        <w:jc w:val="both"/>
      </w:pPr>
      <w:r>
        <w:t xml:space="preserve">Patrick COURT fait savoir qu’à ce jour, 6 des </w:t>
      </w:r>
      <w:r w:rsidR="00FC747D">
        <w:t>10</w:t>
      </w:r>
      <w:r>
        <w:t xml:space="preserve"> ordinateurs portables ont été complètement réinstallés en Windows 8.1. Il s’agit des 5 portables HP et d’un portable ACER. Il </w:t>
      </w:r>
      <w:r w:rsidR="00FC747D">
        <w:t>propose,</w:t>
      </w:r>
      <w:r>
        <w:t xml:space="preserve"> à l’ensemble des membres du bureau</w:t>
      </w:r>
      <w:r w:rsidR="00FC747D">
        <w:t>,</w:t>
      </w:r>
      <w:r>
        <w:t xml:space="preserve"> </w:t>
      </w:r>
      <w:r w:rsidR="00FC747D">
        <w:t xml:space="preserve">de </w:t>
      </w:r>
      <w:r>
        <w:t xml:space="preserve">migrer </w:t>
      </w:r>
      <w:r w:rsidR="00FC747D">
        <w:t xml:space="preserve">dès à présent </w:t>
      </w:r>
      <w:r>
        <w:t>les 4 derniers PC et le poste de l’animateur, en Windows 8.1. Il est précisé que, jusqu’à la fin de l’année, les cours seront réalisés avec la partie « Bureau » de Windows 8.1 sans utilisation de la facette « Modern UI ».</w:t>
      </w:r>
    </w:p>
    <w:p w:rsidR="007C4BDF" w:rsidRDefault="007C4BDF" w:rsidP="00F53148">
      <w:pPr>
        <w:pStyle w:val="Paragraphedeliste"/>
        <w:ind w:left="0"/>
        <w:jc w:val="both"/>
      </w:pPr>
      <w:r>
        <w:t xml:space="preserve">L’ensemble des membres du bureau, à l’exception de </w:t>
      </w:r>
      <w:r w:rsidRPr="00FD3BFA">
        <w:rPr>
          <w:b/>
        </w:rPr>
        <w:t>Jacqueline MARTIN</w:t>
      </w:r>
      <w:r>
        <w:t>, sont favorables</w:t>
      </w:r>
      <w:r w:rsidR="00FC747D">
        <w:t xml:space="preserve"> à cette migration d’autant que beaucoup de membres sont désormais équipés de Windows 8.1</w:t>
      </w:r>
      <w:r>
        <w:t>.</w:t>
      </w:r>
    </w:p>
    <w:p w:rsidR="007C4BDF" w:rsidRDefault="007C4BDF" w:rsidP="00F53148">
      <w:pPr>
        <w:pStyle w:val="Paragraphedeliste"/>
        <w:ind w:left="0"/>
        <w:jc w:val="both"/>
      </w:pPr>
      <w:r>
        <w:t>En conséquence, les 6 portables et le poste fixe de l’animateur, seront migrés dès que possible. Il est rappelé, à cette occasion, que le mot de passe d’accès est changé. Il devient « 89120PRUNOY ».</w:t>
      </w:r>
      <w:r w:rsidR="00DD0440">
        <w:t xml:space="preserve"> L’objectif est que l’opération soit terminée pour la rentrée des vacances de toussaint.</w:t>
      </w:r>
    </w:p>
    <w:p w:rsidR="00BF4622" w:rsidRDefault="00BF4622" w:rsidP="00F53148">
      <w:pPr>
        <w:pStyle w:val="Paragraphedeliste"/>
        <w:ind w:left="0"/>
        <w:jc w:val="both"/>
      </w:pPr>
    </w:p>
    <w:p w:rsidR="00F15AAF" w:rsidRPr="00F15AAF" w:rsidRDefault="00F15AAF" w:rsidP="00F15AAF">
      <w:pPr>
        <w:ind w:left="426" w:hanging="426"/>
        <w:rPr>
          <w:b/>
          <w:u w:val="single"/>
        </w:rPr>
      </w:pPr>
      <w:r w:rsidRPr="00F15AAF">
        <w:rPr>
          <w:b/>
          <w:u w:val="single"/>
        </w:rPr>
        <w:t>Point n°4 – Proposition de mise à disposition et installation des logiciels Windows 8.1 et Office 2013 aux adhérents.</w:t>
      </w:r>
    </w:p>
    <w:p w:rsidR="00BF4622" w:rsidRDefault="00BF4622" w:rsidP="00F53148">
      <w:pPr>
        <w:pStyle w:val="Paragraphedeliste"/>
        <w:ind w:left="0"/>
        <w:jc w:val="both"/>
      </w:pPr>
    </w:p>
    <w:p w:rsidR="00BF4622" w:rsidRDefault="00F15AAF" w:rsidP="00F53148">
      <w:pPr>
        <w:pStyle w:val="Paragraphedeliste"/>
        <w:ind w:left="0"/>
        <w:jc w:val="both"/>
      </w:pPr>
      <w:r>
        <w:t xml:space="preserve">Comme il l’a été dit, 25 licences de Windows 8.1 ont été acquises par </w:t>
      </w:r>
      <w:proofErr w:type="spellStart"/>
      <w:r>
        <w:t>CliC</w:t>
      </w:r>
      <w:proofErr w:type="spellEnd"/>
      <w:r>
        <w:t xml:space="preserve">. 14 licences sont nécessaires pour : 10 PC portables, 1 PC Tour (animateur), 3 PC des animateurs, propriété également de </w:t>
      </w:r>
      <w:proofErr w:type="spellStart"/>
      <w:r>
        <w:t>cliC</w:t>
      </w:r>
      <w:proofErr w:type="spellEnd"/>
      <w:r>
        <w:t>.</w:t>
      </w:r>
    </w:p>
    <w:p w:rsidR="0052567E" w:rsidRDefault="0052567E" w:rsidP="00F53148">
      <w:pPr>
        <w:pStyle w:val="Paragraphedeliste"/>
        <w:ind w:left="0"/>
        <w:jc w:val="both"/>
      </w:pPr>
    </w:p>
    <w:p w:rsidR="00F15AAF" w:rsidRDefault="00F15AAF" w:rsidP="00F53148">
      <w:pPr>
        <w:pStyle w:val="Paragraphedeliste"/>
        <w:ind w:left="0"/>
        <w:jc w:val="both"/>
      </w:pPr>
      <w:r>
        <w:t>Restent 11 licences disponibles pour les adhérents qui souhaiteraient installer Windows 8.1 sur leur portable utilisé pendant les cours.</w:t>
      </w:r>
    </w:p>
    <w:p w:rsidR="00F15AAF" w:rsidRDefault="00F15AAF" w:rsidP="00F53148">
      <w:pPr>
        <w:pStyle w:val="Paragraphedeliste"/>
        <w:ind w:left="0"/>
        <w:jc w:val="both"/>
      </w:pPr>
      <w:r>
        <w:t>Cette mise à disposition implique :</w:t>
      </w:r>
    </w:p>
    <w:p w:rsidR="0052567E" w:rsidRDefault="0052567E" w:rsidP="00F53148">
      <w:pPr>
        <w:pStyle w:val="Paragraphedeliste"/>
        <w:ind w:left="0"/>
        <w:jc w:val="both"/>
      </w:pPr>
    </w:p>
    <w:p w:rsidR="00F15AAF" w:rsidRDefault="00F15AAF" w:rsidP="00F15AAF">
      <w:pPr>
        <w:pStyle w:val="Paragraphedeliste"/>
        <w:numPr>
          <w:ilvl w:val="0"/>
          <w:numId w:val="8"/>
        </w:numPr>
        <w:jc w:val="both"/>
      </w:pPr>
      <w:r>
        <w:lastRenderedPageBreak/>
        <w:t>Que l’adhérent soit à jour de ses cotisations et participe effectivement aux activités de l’association.</w:t>
      </w:r>
      <w:r w:rsidR="0052567E">
        <w:t xml:space="preserve"> Il convient également que son matériel soit techniquement compatible avec cette version du logiciel</w:t>
      </w:r>
    </w:p>
    <w:p w:rsidR="00F15AAF" w:rsidRDefault="00F15AAF" w:rsidP="00F15AAF">
      <w:pPr>
        <w:pStyle w:val="Paragraphedeliste"/>
        <w:numPr>
          <w:ilvl w:val="0"/>
          <w:numId w:val="8"/>
        </w:numPr>
        <w:jc w:val="both"/>
      </w:pPr>
      <w:r>
        <w:t xml:space="preserve">Que le logiciel ne soit </w:t>
      </w:r>
      <w:r w:rsidR="0052567E">
        <w:t>mis à disposition</w:t>
      </w:r>
      <w:r>
        <w:t xml:space="preserve"> que pendant la durée de</w:t>
      </w:r>
      <w:r w:rsidR="0052567E">
        <w:t xml:space="preserve"> l’adhésion à l’association. Une attestation d’engagement à la désinstallation, en cas de départ de l’association, devra être signée par l’adhérent et remise au président de </w:t>
      </w:r>
      <w:proofErr w:type="spellStart"/>
      <w:r w:rsidR="0052567E">
        <w:t>CliC</w:t>
      </w:r>
      <w:proofErr w:type="spellEnd"/>
      <w:r w:rsidR="0052567E">
        <w:t>.</w:t>
      </w:r>
    </w:p>
    <w:p w:rsidR="0052567E" w:rsidRDefault="0052567E" w:rsidP="00F15AAF">
      <w:pPr>
        <w:pStyle w:val="Paragraphedeliste"/>
        <w:numPr>
          <w:ilvl w:val="0"/>
          <w:numId w:val="8"/>
        </w:numPr>
        <w:jc w:val="both"/>
      </w:pPr>
      <w:r>
        <w:t xml:space="preserve">Que le logiciel d’exploitation soit installé par un animateur de </w:t>
      </w:r>
      <w:proofErr w:type="spellStart"/>
      <w:r>
        <w:t>CliC</w:t>
      </w:r>
      <w:proofErr w:type="spellEnd"/>
      <w:r>
        <w:t>. En effet, le n° de licence en volume ne saurait être communiqué à un tiers.</w:t>
      </w:r>
    </w:p>
    <w:p w:rsidR="0052567E" w:rsidRDefault="0052567E" w:rsidP="0052567E">
      <w:pPr>
        <w:jc w:val="both"/>
      </w:pPr>
    </w:p>
    <w:p w:rsidR="0052567E" w:rsidRDefault="0052567E" w:rsidP="0052567E">
      <w:pPr>
        <w:jc w:val="both"/>
      </w:pPr>
      <w:r>
        <w:t xml:space="preserve">Après un tour de table des membres du bureau, un certain nombre de points sont évoqués et plus particulièrement les difficultés éventuelles </w:t>
      </w:r>
      <w:r w:rsidR="003D705F">
        <w:t>qui pourraient survenir « </w:t>
      </w:r>
      <w:r>
        <w:t>post-installation</w:t>
      </w:r>
      <w:r w:rsidR="003D705F">
        <w:t> »</w:t>
      </w:r>
      <w:r>
        <w:t>.</w:t>
      </w:r>
      <w:r w:rsidR="003D705F">
        <w:t xml:space="preserve"> Il est convenu ce qui suit :</w:t>
      </w:r>
    </w:p>
    <w:p w:rsidR="0052567E" w:rsidRDefault="0052567E" w:rsidP="0052567E">
      <w:pPr>
        <w:jc w:val="both"/>
      </w:pPr>
      <w:proofErr w:type="spellStart"/>
      <w:r>
        <w:t>CliC</w:t>
      </w:r>
      <w:proofErr w:type="spellEnd"/>
      <w:r>
        <w:t xml:space="preserve"> assurera l’installation du système d’exploitation. Par contre pour tout ce qui est de la désinstallation éventuelle et de la réinstallation des logiciels applicatifs, ceci ressortira de la responsabilité de l’adhérent.</w:t>
      </w:r>
      <w:r w:rsidR="003D705F">
        <w:t xml:space="preserve"> La sauvegarde des fichiers personnels devra également être faite par l’adhérent.</w:t>
      </w:r>
    </w:p>
    <w:p w:rsidR="003D705F" w:rsidRDefault="003D705F" w:rsidP="0052567E">
      <w:pPr>
        <w:jc w:val="both"/>
      </w:pPr>
    </w:p>
    <w:p w:rsidR="0052567E" w:rsidRDefault="0052567E" w:rsidP="0052567E">
      <w:pPr>
        <w:jc w:val="both"/>
      </w:pPr>
      <w:r>
        <w:t>Il est proposé de demander aux adhérents une participation aux frais</w:t>
      </w:r>
      <w:r w:rsidR="003D705F">
        <w:t xml:space="preserve"> (gestion </w:t>
      </w:r>
      <w:proofErr w:type="spellStart"/>
      <w:r>
        <w:t>Adb-solidatech</w:t>
      </w:r>
      <w:proofErr w:type="spellEnd"/>
      <w:r w:rsidR="003D705F">
        <w:t xml:space="preserve">, </w:t>
      </w:r>
      <w:r>
        <w:t xml:space="preserve">installation, </w:t>
      </w:r>
      <w:proofErr w:type="spellStart"/>
      <w:r w:rsidR="003D705F">
        <w:t>etc</w:t>
      </w:r>
      <w:proofErr w:type="spellEnd"/>
      <w:r w:rsidR="003D705F">
        <w:t xml:space="preserve"> …) </w:t>
      </w:r>
      <w:r>
        <w:t>forfaitaire de 60 €</w:t>
      </w:r>
      <w:r w:rsidR="003D705F">
        <w:t xml:space="preserve"> à l’ordre de </w:t>
      </w:r>
      <w:proofErr w:type="spellStart"/>
      <w:r w:rsidR="003D705F">
        <w:t>CliC</w:t>
      </w:r>
      <w:proofErr w:type="spellEnd"/>
      <w:r>
        <w:t>.</w:t>
      </w:r>
    </w:p>
    <w:p w:rsidR="003D705F" w:rsidRDefault="003D705F" w:rsidP="0052567E">
      <w:pPr>
        <w:jc w:val="both"/>
      </w:pPr>
    </w:p>
    <w:p w:rsidR="003D705F" w:rsidRDefault="003D705F" w:rsidP="0052567E">
      <w:pPr>
        <w:jc w:val="both"/>
      </w:pPr>
      <w:r>
        <w:t xml:space="preserve">Cette opération n’est bien sûr valable que dans la limite des 11 licences acquises. </w:t>
      </w:r>
      <w:proofErr w:type="spellStart"/>
      <w:r>
        <w:t>CliC</w:t>
      </w:r>
      <w:proofErr w:type="spellEnd"/>
      <w:r>
        <w:t xml:space="preserve"> ne pourra pas, en effet, obtenir de licences supplémentaires, la proposition Microsoft-ADB </w:t>
      </w:r>
      <w:proofErr w:type="spellStart"/>
      <w:r>
        <w:t>Solidatech</w:t>
      </w:r>
      <w:proofErr w:type="spellEnd"/>
      <w:r>
        <w:t xml:space="preserve"> étant unique. Les premiers demandeurs seront les premiers servis.</w:t>
      </w:r>
    </w:p>
    <w:p w:rsidR="00BF4622" w:rsidRDefault="00BF4622" w:rsidP="00F53148">
      <w:pPr>
        <w:pStyle w:val="Paragraphedeliste"/>
        <w:ind w:left="0"/>
        <w:jc w:val="both"/>
      </w:pPr>
    </w:p>
    <w:p w:rsidR="009D0623" w:rsidRPr="009D0623" w:rsidRDefault="009D0623" w:rsidP="009D0623">
      <w:pPr>
        <w:ind w:left="426" w:hanging="426"/>
        <w:rPr>
          <w:b/>
          <w:u w:val="single"/>
        </w:rPr>
      </w:pPr>
      <w:r w:rsidRPr="009D0623">
        <w:rPr>
          <w:b/>
          <w:u w:val="single"/>
        </w:rPr>
        <w:t>Point n°5 – Début des cours de programmation</w:t>
      </w:r>
    </w:p>
    <w:p w:rsidR="00BF4622" w:rsidRDefault="00BF4622" w:rsidP="00F53148">
      <w:pPr>
        <w:pStyle w:val="Paragraphedeliste"/>
        <w:ind w:left="0"/>
        <w:jc w:val="both"/>
      </w:pPr>
    </w:p>
    <w:p w:rsidR="00BF4622" w:rsidRDefault="009D0623" w:rsidP="00F53148">
      <w:pPr>
        <w:pStyle w:val="Paragraphedeliste"/>
        <w:ind w:left="0"/>
        <w:jc w:val="both"/>
      </w:pPr>
      <w:r>
        <w:t xml:space="preserve">Les logiciels étant à disposition, les cours de programmation de bases de données peuvent débuter. Les adhérents intéressés seront invités à se faire connaître afin de constituer le groupe (5 personnes environ). Un niveau minimum de connaissances est exigé et plus particulièrement la maîtrise de Windows. Le groupe s’auto gérera pour ce qui concerne le nombre et la date de ses réunions. Il sera animé par </w:t>
      </w:r>
      <w:r w:rsidRPr="00FD3BFA">
        <w:rPr>
          <w:b/>
        </w:rPr>
        <w:t>Patrick COURT</w:t>
      </w:r>
      <w:r>
        <w:t>. Les réunions ne seront pas obligatoirement à Villefranche.</w:t>
      </w:r>
    </w:p>
    <w:p w:rsidR="00BF4622" w:rsidRDefault="00BF4622" w:rsidP="00F53148">
      <w:pPr>
        <w:pStyle w:val="Paragraphedeliste"/>
        <w:ind w:left="0"/>
        <w:jc w:val="both"/>
      </w:pPr>
    </w:p>
    <w:p w:rsidR="008F5E93" w:rsidRPr="000D42A0" w:rsidRDefault="008F5E93" w:rsidP="008F5E93">
      <w:pPr>
        <w:ind w:left="426" w:hanging="426"/>
        <w:rPr>
          <w:b/>
          <w:u w:val="single"/>
        </w:rPr>
      </w:pPr>
      <w:r w:rsidRPr="000D42A0">
        <w:rPr>
          <w:b/>
          <w:u w:val="single"/>
        </w:rPr>
        <w:t>Point n°6 – Etude du calendrier pour les vacances d’automne et d’hiver.</w:t>
      </w:r>
    </w:p>
    <w:p w:rsidR="00BF4622" w:rsidRDefault="00BF4622" w:rsidP="00F53148">
      <w:pPr>
        <w:pStyle w:val="Paragraphedeliste"/>
        <w:ind w:left="0"/>
        <w:jc w:val="both"/>
      </w:pPr>
    </w:p>
    <w:p w:rsidR="00BF4622" w:rsidRDefault="008F5E93" w:rsidP="00F53148">
      <w:pPr>
        <w:pStyle w:val="Paragraphedeliste"/>
        <w:ind w:left="0"/>
        <w:jc w:val="both"/>
      </w:pPr>
      <w:r>
        <w:t xml:space="preserve">Après étude du calendrier, il est décidé, par le bureau, que </w:t>
      </w:r>
      <w:proofErr w:type="spellStart"/>
      <w:r>
        <w:t>CliC</w:t>
      </w:r>
      <w:proofErr w:type="spellEnd"/>
      <w:r>
        <w:t xml:space="preserve"> observerait strictement les dates des congés scolaires de la zone B pour le rythme de ses activités. Ceci permettra d’avoir une meilleure visibilité sur ces dates.</w:t>
      </w:r>
    </w:p>
    <w:p w:rsidR="008F5E93" w:rsidRDefault="008F5E93" w:rsidP="00F53148">
      <w:pPr>
        <w:pStyle w:val="Paragraphedeliste"/>
        <w:ind w:left="0"/>
        <w:jc w:val="both"/>
      </w:pPr>
      <w:r>
        <w:t xml:space="preserve">Donc </w:t>
      </w:r>
      <w:proofErr w:type="spellStart"/>
      <w:r>
        <w:t>CliC</w:t>
      </w:r>
      <w:proofErr w:type="spellEnd"/>
      <w:r>
        <w:t xml:space="preserve"> sera fermé :</w:t>
      </w:r>
    </w:p>
    <w:p w:rsidR="000D42A0" w:rsidRDefault="000D42A0" w:rsidP="00F53148">
      <w:pPr>
        <w:pStyle w:val="Paragraphedeliste"/>
        <w:ind w:left="0"/>
        <w:jc w:val="both"/>
      </w:pPr>
    </w:p>
    <w:p w:rsidR="008F5E93" w:rsidRPr="003C4D7A" w:rsidRDefault="008F5E93" w:rsidP="008F5E93">
      <w:pPr>
        <w:pStyle w:val="Paragraphedeliste"/>
        <w:numPr>
          <w:ilvl w:val="0"/>
          <w:numId w:val="8"/>
        </w:numPr>
        <w:jc w:val="both"/>
        <w:rPr>
          <w:b/>
        </w:rPr>
      </w:pPr>
      <w:r w:rsidRPr="003C4D7A">
        <w:t>Vacances de toussaint</w:t>
      </w:r>
      <w:r w:rsidRPr="003C4D7A">
        <w:rPr>
          <w:b/>
        </w:rPr>
        <w:tab/>
      </w:r>
      <w:r w:rsidR="0082080E" w:rsidRPr="003C4D7A">
        <w:rPr>
          <w:b/>
        </w:rPr>
        <w:t>18-10-2014 au 02-11-2014</w:t>
      </w:r>
      <w:r w:rsidR="0082080E" w:rsidRPr="003C4D7A">
        <w:rPr>
          <w:b/>
        </w:rPr>
        <w:tab/>
        <w:t xml:space="preserve">reprise le </w:t>
      </w:r>
      <w:r w:rsidR="003C4D7A">
        <w:rPr>
          <w:b/>
        </w:rPr>
        <w:t xml:space="preserve">   </w:t>
      </w:r>
      <w:r w:rsidR="0082080E" w:rsidRPr="003C4D7A">
        <w:rPr>
          <w:b/>
        </w:rPr>
        <w:t>03-11-2014</w:t>
      </w:r>
    </w:p>
    <w:p w:rsidR="0082080E" w:rsidRPr="003C4D7A" w:rsidRDefault="0082080E" w:rsidP="008F5E93">
      <w:pPr>
        <w:pStyle w:val="Paragraphedeliste"/>
        <w:numPr>
          <w:ilvl w:val="0"/>
          <w:numId w:val="8"/>
        </w:numPr>
        <w:jc w:val="both"/>
        <w:rPr>
          <w:b/>
        </w:rPr>
      </w:pPr>
      <w:r w:rsidRPr="003C4D7A">
        <w:t>Vacances de Noël</w:t>
      </w:r>
      <w:r w:rsidRPr="003C4D7A">
        <w:tab/>
      </w:r>
      <w:r w:rsidRPr="003C4D7A">
        <w:rPr>
          <w:b/>
        </w:rPr>
        <w:tab/>
        <w:t>21-12-2014 au 04-01-2015</w:t>
      </w:r>
      <w:r w:rsidRPr="003C4D7A">
        <w:rPr>
          <w:b/>
        </w:rPr>
        <w:tab/>
        <w:t xml:space="preserve">reprise le </w:t>
      </w:r>
      <w:r w:rsidR="003C4D7A">
        <w:rPr>
          <w:b/>
        </w:rPr>
        <w:t xml:space="preserve">   </w:t>
      </w:r>
      <w:r w:rsidRPr="003C4D7A">
        <w:rPr>
          <w:b/>
        </w:rPr>
        <w:t>05-01-2015</w:t>
      </w:r>
    </w:p>
    <w:p w:rsidR="008F5E93" w:rsidRPr="003C4D7A" w:rsidRDefault="008F5E93" w:rsidP="008F5E93">
      <w:pPr>
        <w:pStyle w:val="Paragraphedeliste"/>
        <w:numPr>
          <w:ilvl w:val="0"/>
          <w:numId w:val="8"/>
        </w:numPr>
        <w:jc w:val="both"/>
        <w:rPr>
          <w:b/>
        </w:rPr>
      </w:pPr>
      <w:r w:rsidRPr="003C4D7A">
        <w:t>Vacances d’hiver</w:t>
      </w:r>
      <w:r w:rsidR="0082080E" w:rsidRPr="003C4D7A">
        <w:rPr>
          <w:b/>
        </w:rPr>
        <w:tab/>
      </w:r>
      <w:r w:rsidR="0082080E" w:rsidRPr="003C4D7A">
        <w:rPr>
          <w:b/>
        </w:rPr>
        <w:tab/>
        <w:t>22-02-2015 au 01-03-2015</w:t>
      </w:r>
      <w:r w:rsidR="0082080E" w:rsidRPr="003C4D7A">
        <w:rPr>
          <w:b/>
        </w:rPr>
        <w:tab/>
        <w:t xml:space="preserve">reprise le </w:t>
      </w:r>
      <w:r w:rsidR="003C4D7A">
        <w:rPr>
          <w:b/>
        </w:rPr>
        <w:t xml:space="preserve">   </w:t>
      </w:r>
      <w:r w:rsidR="0082080E" w:rsidRPr="003C4D7A">
        <w:rPr>
          <w:b/>
        </w:rPr>
        <w:t>02-03-2015</w:t>
      </w:r>
    </w:p>
    <w:p w:rsidR="008F5E93" w:rsidRPr="003C4D7A" w:rsidRDefault="008F5E93" w:rsidP="008F5E93">
      <w:pPr>
        <w:pStyle w:val="Paragraphedeliste"/>
        <w:numPr>
          <w:ilvl w:val="0"/>
          <w:numId w:val="8"/>
        </w:numPr>
        <w:jc w:val="both"/>
        <w:rPr>
          <w:b/>
        </w:rPr>
      </w:pPr>
      <w:r w:rsidRPr="003C4D7A">
        <w:t>Vacances de printemps</w:t>
      </w:r>
      <w:r w:rsidR="0082080E" w:rsidRPr="003C4D7A">
        <w:rPr>
          <w:b/>
        </w:rPr>
        <w:tab/>
        <w:t>26-04-2015 au 10-05-2015</w:t>
      </w:r>
      <w:r w:rsidR="0082080E" w:rsidRPr="003C4D7A">
        <w:rPr>
          <w:b/>
        </w:rPr>
        <w:tab/>
        <w:t xml:space="preserve">reprise le </w:t>
      </w:r>
      <w:r w:rsidR="003C4D7A">
        <w:rPr>
          <w:b/>
        </w:rPr>
        <w:t xml:space="preserve">   </w:t>
      </w:r>
      <w:r w:rsidR="0082080E" w:rsidRPr="003C4D7A">
        <w:rPr>
          <w:b/>
        </w:rPr>
        <w:t>11-05-2015</w:t>
      </w:r>
    </w:p>
    <w:p w:rsidR="008F5E93" w:rsidRDefault="008F5E93" w:rsidP="008F5E93">
      <w:pPr>
        <w:pStyle w:val="Paragraphedeliste"/>
        <w:numPr>
          <w:ilvl w:val="0"/>
          <w:numId w:val="8"/>
        </w:numPr>
        <w:jc w:val="both"/>
      </w:pPr>
      <w:r w:rsidRPr="003C4D7A">
        <w:t>Vacances d’été 2015</w:t>
      </w:r>
      <w:r w:rsidR="0082080E" w:rsidRPr="003C4D7A">
        <w:tab/>
      </w:r>
      <w:r w:rsidR="0082080E" w:rsidRPr="003C4D7A">
        <w:rPr>
          <w:b/>
        </w:rPr>
        <w:tab/>
        <w:t>05-07-2015</w:t>
      </w:r>
    </w:p>
    <w:p w:rsidR="00BF4622" w:rsidRDefault="00BF4622" w:rsidP="00F53148">
      <w:pPr>
        <w:pStyle w:val="Paragraphedeliste"/>
        <w:ind w:left="0"/>
        <w:jc w:val="both"/>
      </w:pPr>
    </w:p>
    <w:p w:rsidR="00BF4622" w:rsidRDefault="000D42A0" w:rsidP="00F53148">
      <w:pPr>
        <w:pStyle w:val="Paragraphedeliste"/>
        <w:ind w:left="0"/>
        <w:jc w:val="both"/>
      </w:pPr>
      <w:r>
        <w:t>Ainsi que tous les jours fériés légaux.</w:t>
      </w:r>
    </w:p>
    <w:p w:rsidR="00717D62" w:rsidRDefault="00717D62" w:rsidP="00F53148">
      <w:pPr>
        <w:pStyle w:val="Paragraphedeliste"/>
        <w:ind w:left="0"/>
        <w:jc w:val="both"/>
      </w:pPr>
    </w:p>
    <w:p w:rsidR="00717D62" w:rsidRDefault="00717D62" w:rsidP="00F53148">
      <w:pPr>
        <w:pStyle w:val="Paragraphedeliste"/>
        <w:ind w:left="0"/>
        <w:jc w:val="both"/>
      </w:pPr>
    </w:p>
    <w:p w:rsidR="00BF4622" w:rsidRDefault="00BF4622" w:rsidP="00F53148">
      <w:pPr>
        <w:pStyle w:val="Paragraphedeliste"/>
        <w:ind w:left="0"/>
        <w:jc w:val="both"/>
      </w:pPr>
    </w:p>
    <w:p w:rsidR="00717D62" w:rsidRPr="00717D62" w:rsidRDefault="00717D62" w:rsidP="00717D62">
      <w:pPr>
        <w:ind w:left="426" w:hanging="426"/>
        <w:rPr>
          <w:b/>
          <w:u w:val="single"/>
        </w:rPr>
      </w:pPr>
      <w:r w:rsidRPr="00717D62">
        <w:rPr>
          <w:b/>
          <w:u w:val="single"/>
        </w:rPr>
        <w:lastRenderedPageBreak/>
        <w:t>Point n°7 – Etude d’une éventuelle mise en place de cours du soir</w:t>
      </w:r>
    </w:p>
    <w:p w:rsidR="00BF4622" w:rsidRDefault="00BF4622" w:rsidP="00F53148">
      <w:pPr>
        <w:pStyle w:val="Paragraphedeliste"/>
        <w:ind w:left="0"/>
        <w:jc w:val="both"/>
      </w:pPr>
    </w:p>
    <w:p w:rsidR="00717D62" w:rsidRDefault="00717D62" w:rsidP="00F53148">
      <w:pPr>
        <w:pStyle w:val="Paragraphedeliste"/>
        <w:ind w:left="0"/>
        <w:jc w:val="both"/>
      </w:pPr>
      <w:r w:rsidRPr="001235BB">
        <w:rPr>
          <w:b/>
        </w:rPr>
        <w:t>Monique MOISSETTE</w:t>
      </w:r>
      <w:r>
        <w:t xml:space="preserve"> avait fait part d’une idée d’organisation de séances d’activité le soir, séances qu’elle se propos</w:t>
      </w:r>
      <w:r w:rsidR="007604FD">
        <w:t>e</w:t>
      </w:r>
      <w:r>
        <w:t xml:space="preserve"> d’animer. Il s’agirait de gérer un petit groupe (4 ou 5 personnes) de niveau 0 ou 1.</w:t>
      </w:r>
    </w:p>
    <w:p w:rsidR="00717D62" w:rsidRDefault="00717D62" w:rsidP="00F53148">
      <w:pPr>
        <w:pStyle w:val="Paragraphedeliste"/>
        <w:ind w:left="0"/>
        <w:jc w:val="both"/>
      </w:pPr>
      <w:r>
        <w:t xml:space="preserve">Après avis du bureau, il est décidé de tenter cette mise en place. Un certain nombre de personnes ayant contacté déjà des membres de </w:t>
      </w:r>
      <w:proofErr w:type="spellStart"/>
      <w:r>
        <w:t>CliC</w:t>
      </w:r>
      <w:proofErr w:type="spellEnd"/>
      <w:r>
        <w:t xml:space="preserve">, ils seront </w:t>
      </w:r>
      <w:r w:rsidR="001235BB">
        <w:t>approchés</w:t>
      </w:r>
      <w:r>
        <w:t xml:space="preserve"> pour former le premier groupe. Dans un premier temps, cette expérimentation ne fera pas l’objet de publicité.</w:t>
      </w:r>
      <w:r w:rsidR="001235BB">
        <w:t xml:space="preserve"> Une évaluation sera communiquée au bureau par </w:t>
      </w:r>
      <w:r w:rsidR="001235BB" w:rsidRPr="001235BB">
        <w:rPr>
          <w:b/>
        </w:rPr>
        <w:t>Monique MOISSETTE</w:t>
      </w:r>
      <w:r w:rsidR="007604FD">
        <w:t xml:space="preserve"> lors de l</w:t>
      </w:r>
      <w:r w:rsidR="001235BB">
        <w:t>a prochaine réunion.</w:t>
      </w:r>
    </w:p>
    <w:p w:rsidR="00717D62" w:rsidRDefault="001235BB" w:rsidP="00F53148">
      <w:pPr>
        <w:pStyle w:val="Paragraphedeliste"/>
        <w:ind w:left="0"/>
        <w:jc w:val="both"/>
      </w:pPr>
      <w:r>
        <w:t>Les dates et heures retenues devront être communiquées à la CCOP pour informer de l’occupation de la salle.</w:t>
      </w:r>
    </w:p>
    <w:p w:rsidR="00BF4622" w:rsidRDefault="00BF4622" w:rsidP="00F53148">
      <w:pPr>
        <w:pStyle w:val="Paragraphedeliste"/>
        <w:ind w:left="0"/>
        <w:jc w:val="both"/>
      </w:pPr>
    </w:p>
    <w:p w:rsidR="00683CAC" w:rsidRPr="00683CAC" w:rsidRDefault="00683CAC" w:rsidP="00683CAC">
      <w:pPr>
        <w:ind w:left="426" w:hanging="426"/>
        <w:rPr>
          <w:b/>
          <w:u w:val="single"/>
        </w:rPr>
      </w:pPr>
      <w:r w:rsidRPr="00683CAC">
        <w:rPr>
          <w:b/>
          <w:u w:val="single"/>
        </w:rPr>
        <w:t>Point n°8 – Mise en service de la tablette.</w:t>
      </w:r>
    </w:p>
    <w:p w:rsidR="004F3891" w:rsidRDefault="004F3891" w:rsidP="00EC2914">
      <w:pPr>
        <w:jc w:val="both"/>
      </w:pPr>
    </w:p>
    <w:p w:rsidR="00683CAC" w:rsidRDefault="00683CAC" w:rsidP="00EC2914">
      <w:pPr>
        <w:jc w:val="both"/>
      </w:pPr>
      <w:r w:rsidRPr="00FD3BFA">
        <w:rPr>
          <w:b/>
        </w:rPr>
        <w:t>Patrick COURT</w:t>
      </w:r>
      <w:r>
        <w:t xml:space="preserve"> présente aux membres du bureau l’ordinateur/tablette qui vient d’être acheté par </w:t>
      </w:r>
      <w:proofErr w:type="spellStart"/>
      <w:r>
        <w:t>CliC</w:t>
      </w:r>
      <w:proofErr w:type="spellEnd"/>
      <w:r>
        <w:t>. Il s’agit d’un matériel qui devrait être utilisé par les animateurs pour piloter à distance, dans la salle, l’ordinateur relié au vidéo</w:t>
      </w:r>
      <w:r w:rsidR="00616DA2">
        <w:t xml:space="preserve"> </w:t>
      </w:r>
      <w:r>
        <w:t xml:space="preserve">projecteur. Un très beau produit, performant, sous Windows 8.1 muni d’un disque dur de 500 Go dans le clavier. </w:t>
      </w:r>
      <w:r w:rsidR="007604FD">
        <w:t>Il</w:t>
      </w:r>
      <w:r>
        <w:t xml:space="preserve"> a couté 359 €.</w:t>
      </w:r>
    </w:p>
    <w:p w:rsidR="00683CAC" w:rsidRDefault="00683CAC" w:rsidP="00EC2914">
      <w:pPr>
        <w:jc w:val="both"/>
      </w:pPr>
    </w:p>
    <w:p w:rsidR="00683CAC" w:rsidRPr="003E6818" w:rsidRDefault="003E6818" w:rsidP="00EC2914">
      <w:pPr>
        <w:jc w:val="both"/>
        <w:rPr>
          <w:b/>
          <w:u w:val="single"/>
        </w:rPr>
      </w:pPr>
      <w:r w:rsidRPr="003E6818">
        <w:rPr>
          <w:b/>
          <w:u w:val="single"/>
        </w:rPr>
        <w:t>Point n°9 – Achats du second semestre 2014 – Situation de trésorerie</w:t>
      </w:r>
    </w:p>
    <w:p w:rsidR="00683CAC" w:rsidRDefault="00683CAC" w:rsidP="00EC2914">
      <w:pPr>
        <w:jc w:val="both"/>
      </w:pPr>
    </w:p>
    <w:p w:rsidR="00683CAC" w:rsidRDefault="003E6818" w:rsidP="00EC2914">
      <w:pPr>
        <w:jc w:val="both"/>
      </w:pPr>
      <w:r>
        <w:t xml:space="preserve">Madame la Trésorière fait savoir que l’actif du compte bancaire de </w:t>
      </w:r>
      <w:proofErr w:type="spellStart"/>
      <w:r>
        <w:t>CliC</w:t>
      </w:r>
      <w:proofErr w:type="spellEnd"/>
      <w:r>
        <w:t xml:space="preserve"> s’élève à environ 2000 €. La seule dépense prévue d’ici à la fin de l’année est celle de la police d’assurance (120 euros environ) Il reste donc un solde disponible pour achats éventuels de 1900 €.</w:t>
      </w:r>
    </w:p>
    <w:p w:rsidR="003E6818" w:rsidRDefault="003E6818" w:rsidP="00EC2914">
      <w:pPr>
        <w:jc w:val="both"/>
      </w:pPr>
      <w:r>
        <w:t>Après un tour de table des membres du bureau, aucun achat n’est proposé</w:t>
      </w:r>
      <w:r w:rsidR="00616DA2">
        <w:t xml:space="preserve"> hormis un chargeur neuf pour l’ordinateur portable Vigny</w:t>
      </w:r>
      <w:r>
        <w:t>.</w:t>
      </w:r>
    </w:p>
    <w:p w:rsidR="003E6818" w:rsidRDefault="003E6818" w:rsidP="00EC2914">
      <w:pPr>
        <w:jc w:val="both"/>
      </w:pPr>
    </w:p>
    <w:p w:rsidR="00C70CAE" w:rsidRPr="00C70CAE" w:rsidRDefault="00C70CAE" w:rsidP="00C70CAE">
      <w:pPr>
        <w:ind w:left="426" w:hanging="426"/>
        <w:rPr>
          <w:b/>
          <w:u w:val="single"/>
        </w:rPr>
      </w:pPr>
      <w:r w:rsidRPr="00C70CAE">
        <w:rPr>
          <w:b/>
          <w:u w:val="single"/>
        </w:rPr>
        <w:t>Point n°10 – Questions diverses …</w:t>
      </w:r>
    </w:p>
    <w:p w:rsidR="003E6818" w:rsidRDefault="003E6818" w:rsidP="00EC2914">
      <w:pPr>
        <w:jc w:val="both"/>
      </w:pPr>
    </w:p>
    <w:p w:rsidR="00683CAC" w:rsidRDefault="00C70CAE" w:rsidP="00EC2914">
      <w:pPr>
        <w:jc w:val="both"/>
      </w:pPr>
      <w:r w:rsidRPr="00FD3BFA">
        <w:rPr>
          <w:b/>
        </w:rPr>
        <w:t>Patrick COURT</w:t>
      </w:r>
      <w:r>
        <w:t xml:space="preserve"> souhaite que </w:t>
      </w:r>
      <w:proofErr w:type="spellStart"/>
      <w:r>
        <w:t>CliC</w:t>
      </w:r>
      <w:proofErr w:type="spellEnd"/>
      <w:r>
        <w:t xml:space="preserve"> dispose, avec son compte bancaire au Crédit Agricole, d’une carte bleue standard. En effet, presque tous les achats de l’association sont réalisés sur internet. Pour ce faire il est nécessaire d’utiliser un moyen de paiement électronique.</w:t>
      </w:r>
    </w:p>
    <w:p w:rsidR="00C70CAE" w:rsidRDefault="00C70CAE" w:rsidP="00EC2914">
      <w:pPr>
        <w:jc w:val="both"/>
      </w:pPr>
      <w:r>
        <w:t>Accord du bureau pour demander une carte bleue standard au CA.</w:t>
      </w:r>
    </w:p>
    <w:p w:rsidR="00C70CAE" w:rsidRDefault="00C70CAE" w:rsidP="00EC2914">
      <w:pPr>
        <w:jc w:val="both"/>
      </w:pPr>
      <w:r>
        <w:t>La carte bleue sera détenue, de façon habituelle, par Madame la trésorière.</w:t>
      </w:r>
    </w:p>
    <w:p w:rsidR="00683CAC" w:rsidRDefault="00683CAC" w:rsidP="00EC2914">
      <w:pPr>
        <w:jc w:val="both"/>
      </w:pPr>
    </w:p>
    <w:p w:rsidR="00616DA2" w:rsidRDefault="00616DA2" w:rsidP="00EC2914">
      <w:pPr>
        <w:jc w:val="both"/>
      </w:pPr>
      <w:r w:rsidRPr="00FD3BFA">
        <w:rPr>
          <w:b/>
        </w:rPr>
        <w:t>Danièle MUGUET,</w:t>
      </w:r>
      <w:r>
        <w:t xml:space="preserve"> qui n’avait pu être présente lors de la première réunion du nouveau bureau, est chargée, conjointement avec </w:t>
      </w:r>
      <w:r w:rsidRPr="00FD3BFA">
        <w:rPr>
          <w:b/>
        </w:rPr>
        <w:t>Guy TISON</w:t>
      </w:r>
      <w:r>
        <w:t>, de la gestion du matériel et de la bibliothèque.</w:t>
      </w:r>
    </w:p>
    <w:p w:rsidR="00683CAC" w:rsidRDefault="00683CAC" w:rsidP="00EC2914">
      <w:pPr>
        <w:jc w:val="both"/>
      </w:pPr>
      <w:bookmarkStart w:id="0" w:name="_GoBack"/>
      <w:bookmarkEnd w:id="0"/>
    </w:p>
    <w:p w:rsidR="00683CAC" w:rsidRDefault="00C70CAE" w:rsidP="00EC2914">
      <w:pPr>
        <w:jc w:val="both"/>
      </w:pPr>
      <w:r>
        <w:t>Aucune autre question diverse n’étant posée,</w:t>
      </w:r>
    </w:p>
    <w:p w:rsidR="00683CAC" w:rsidRDefault="00683CAC" w:rsidP="00EC2914">
      <w:pPr>
        <w:jc w:val="both"/>
      </w:pPr>
    </w:p>
    <w:p w:rsidR="00EC2914" w:rsidRDefault="00EC2914" w:rsidP="00EC2914">
      <w:pPr>
        <w:jc w:val="both"/>
      </w:pPr>
      <w:r>
        <w:t>La séance est levée à 1</w:t>
      </w:r>
      <w:r w:rsidR="005338AC">
        <w:t>8</w:t>
      </w:r>
      <w:r>
        <w:t>h</w:t>
      </w:r>
      <w:r w:rsidR="00C70CAE">
        <w:t>15</w:t>
      </w:r>
    </w:p>
    <w:p w:rsidR="00EC2914" w:rsidRDefault="00EC2914" w:rsidP="00EC2914">
      <w:pPr>
        <w:tabs>
          <w:tab w:val="center" w:pos="7088"/>
        </w:tabs>
        <w:jc w:val="both"/>
      </w:pPr>
    </w:p>
    <w:p w:rsidR="00C70CAE" w:rsidRDefault="00C70CAE" w:rsidP="00EC2914">
      <w:pPr>
        <w:tabs>
          <w:tab w:val="center" w:pos="7088"/>
        </w:tabs>
        <w:jc w:val="both"/>
      </w:pPr>
    </w:p>
    <w:p w:rsidR="00EC2914" w:rsidRDefault="00EC2914" w:rsidP="00EC2914">
      <w:pPr>
        <w:tabs>
          <w:tab w:val="center" w:pos="7088"/>
        </w:tabs>
        <w:jc w:val="both"/>
      </w:pPr>
    </w:p>
    <w:p w:rsidR="00FD3BFA" w:rsidRDefault="00FD3BFA" w:rsidP="00EC2914">
      <w:pPr>
        <w:tabs>
          <w:tab w:val="center" w:pos="7088"/>
        </w:tabs>
        <w:jc w:val="both"/>
      </w:pPr>
    </w:p>
    <w:p w:rsidR="00FD3BFA" w:rsidRDefault="00FD3BFA" w:rsidP="00EC2914">
      <w:pPr>
        <w:tabs>
          <w:tab w:val="center" w:pos="7088"/>
        </w:tabs>
        <w:jc w:val="both"/>
      </w:pPr>
    </w:p>
    <w:p w:rsidR="00347E44" w:rsidRDefault="005338AC" w:rsidP="00EC2914">
      <w:pPr>
        <w:tabs>
          <w:tab w:val="center" w:pos="7088"/>
        </w:tabs>
        <w:jc w:val="both"/>
      </w:pPr>
      <w:r>
        <w:t xml:space="preserve">     La Secrétaire</w:t>
      </w:r>
      <w:r w:rsidR="00EC2914">
        <w:tab/>
      </w:r>
      <w:r w:rsidR="00347E44">
        <w:t>Le Président</w:t>
      </w:r>
    </w:p>
    <w:p w:rsidR="00347E44" w:rsidRDefault="005338AC" w:rsidP="00AD7030">
      <w:pPr>
        <w:tabs>
          <w:tab w:val="center" w:pos="7088"/>
        </w:tabs>
        <w:jc w:val="both"/>
      </w:pPr>
      <w:r w:rsidRPr="003D7A0F">
        <w:rPr>
          <w:b/>
        </w:rPr>
        <w:t>Christiane ROBERT</w:t>
      </w:r>
      <w:r w:rsidR="00EC2914">
        <w:tab/>
      </w:r>
      <w:r w:rsidR="00347E44" w:rsidRPr="003D7A0F">
        <w:rPr>
          <w:b/>
        </w:rPr>
        <w:t>Patrick COURT</w:t>
      </w:r>
    </w:p>
    <w:sectPr w:rsidR="0034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ns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5EA1"/>
    <w:multiLevelType w:val="hybridMultilevel"/>
    <w:tmpl w:val="3A86A682"/>
    <w:lvl w:ilvl="0" w:tplc="96CC85DE">
      <w:start w:val="10"/>
      <w:numFmt w:val="bullet"/>
      <w:lvlText w:val="-"/>
      <w:lvlJc w:val="left"/>
      <w:pPr>
        <w:ind w:left="720" w:hanging="360"/>
      </w:pPr>
      <w:rPr>
        <w:rFonts w:ascii="sans serif" w:eastAsiaTheme="minorHAnsi" w:hAnsi="sans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A27861"/>
    <w:multiLevelType w:val="hybridMultilevel"/>
    <w:tmpl w:val="084A4B42"/>
    <w:lvl w:ilvl="0" w:tplc="9C561662">
      <w:start w:val="10"/>
      <w:numFmt w:val="bullet"/>
      <w:lvlText w:val="-"/>
      <w:lvlJc w:val="left"/>
      <w:pPr>
        <w:ind w:left="720" w:hanging="360"/>
      </w:pPr>
      <w:rPr>
        <w:rFonts w:ascii="sans serif" w:eastAsiaTheme="minorHAnsi" w:hAnsi="sans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524ACA"/>
    <w:multiLevelType w:val="hybridMultilevel"/>
    <w:tmpl w:val="FA40F60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9F4780B"/>
    <w:multiLevelType w:val="hybridMultilevel"/>
    <w:tmpl w:val="FA40F60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64415F17"/>
    <w:multiLevelType w:val="hybridMultilevel"/>
    <w:tmpl w:val="19F0902C"/>
    <w:lvl w:ilvl="0" w:tplc="133C685C">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5C32D57"/>
    <w:multiLevelType w:val="hybridMultilevel"/>
    <w:tmpl w:val="63204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44"/>
    <w:rsid w:val="000C2A42"/>
    <w:rsid w:val="000C5508"/>
    <w:rsid w:val="000D42A0"/>
    <w:rsid w:val="001235BB"/>
    <w:rsid w:val="001D2D5A"/>
    <w:rsid w:val="002626E3"/>
    <w:rsid w:val="002745CD"/>
    <w:rsid w:val="00347E44"/>
    <w:rsid w:val="003C4D7A"/>
    <w:rsid w:val="003D705F"/>
    <w:rsid w:val="003D7A0F"/>
    <w:rsid w:val="003E6818"/>
    <w:rsid w:val="00431662"/>
    <w:rsid w:val="0044005C"/>
    <w:rsid w:val="00454CB0"/>
    <w:rsid w:val="00464673"/>
    <w:rsid w:val="004F3891"/>
    <w:rsid w:val="00504E97"/>
    <w:rsid w:val="0052567E"/>
    <w:rsid w:val="005338AC"/>
    <w:rsid w:val="00546421"/>
    <w:rsid w:val="0060596D"/>
    <w:rsid w:val="00616DA2"/>
    <w:rsid w:val="00683CAC"/>
    <w:rsid w:val="006E3191"/>
    <w:rsid w:val="007118AE"/>
    <w:rsid w:val="00717D62"/>
    <w:rsid w:val="007248A9"/>
    <w:rsid w:val="00727BA1"/>
    <w:rsid w:val="007604FD"/>
    <w:rsid w:val="007C4BDF"/>
    <w:rsid w:val="00803441"/>
    <w:rsid w:val="0082080E"/>
    <w:rsid w:val="00877BEB"/>
    <w:rsid w:val="008B13C1"/>
    <w:rsid w:val="008F5E93"/>
    <w:rsid w:val="00960DF0"/>
    <w:rsid w:val="009D0623"/>
    <w:rsid w:val="009F5A6B"/>
    <w:rsid w:val="00A437CC"/>
    <w:rsid w:val="00A76AFF"/>
    <w:rsid w:val="00AD7030"/>
    <w:rsid w:val="00AF219C"/>
    <w:rsid w:val="00B46EB7"/>
    <w:rsid w:val="00BC6F71"/>
    <w:rsid w:val="00BF4622"/>
    <w:rsid w:val="00C2373A"/>
    <w:rsid w:val="00C70CAE"/>
    <w:rsid w:val="00D07220"/>
    <w:rsid w:val="00D66DD0"/>
    <w:rsid w:val="00DD0440"/>
    <w:rsid w:val="00DF4EC6"/>
    <w:rsid w:val="00EC2914"/>
    <w:rsid w:val="00F15AAF"/>
    <w:rsid w:val="00F53148"/>
    <w:rsid w:val="00FC747D"/>
    <w:rsid w:val="00FD3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40B8D-2513-4D91-BF1E-F59B924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44"/>
    <w:pPr>
      <w:spacing w:after="0" w:line="240" w:lineRule="auto"/>
    </w:pPr>
    <w:rPr>
      <w:rFonts w:ascii="sans serif" w:hAnsi="sans serif"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7E44"/>
    <w:rPr>
      <w:color w:val="0000FF"/>
      <w:u w:val="single"/>
    </w:rPr>
  </w:style>
  <w:style w:type="paragraph" w:styleId="Paragraphedeliste">
    <w:name w:val="List Paragraph"/>
    <w:basedOn w:val="Normal"/>
    <w:uiPriority w:val="34"/>
    <w:qFormat/>
    <w:rsid w:val="00347E44"/>
    <w:pPr>
      <w:ind w:left="720"/>
    </w:pPr>
  </w:style>
  <w:style w:type="paragraph" w:styleId="Textedebulles">
    <w:name w:val="Balloon Text"/>
    <w:basedOn w:val="Normal"/>
    <w:link w:val="TextedebullesCar"/>
    <w:uiPriority w:val="99"/>
    <w:semiHidden/>
    <w:unhideWhenUsed/>
    <w:rsid w:val="00347E44"/>
    <w:rPr>
      <w:rFonts w:ascii="Tahoma" w:hAnsi="Tahoma" w:cs="Tahoma"/>
      <w:sz w:val="16"/>
      <w:szCs w:val="16"/>
    </w:rPr>
  </w:style>
  <w:style w:type="character" w:customStyle="1" w:styleId="TextedebullesCar">
    <w:name w:val="Texte de bulles Car"/>
    <w:basedOn w:val="Policepardfaut"/>
    <w:link w:val="Textedebulles"/>
    <w:uiPriority w:val="99"/>
    <w:semiHidden/>
    <w:rsid w:val="00347E44"/>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1850">
      <w:bodyDiv w:val="1"/>
      <w:marLeft w:val="0"/>
      <w:marRight w:val="0"/>
      <w:marTop w:val="0"/>
      <w:marBottom w:val="0"/>
      <w:divBdr>
        <w:top w:val="none" w:sz="0" w:space="0" w:color="auto"/>
        <w:left w:val="none" w:sz="0" w:space="0" w:color="auto"/>
        <w:bottom w:val="none" w:sz="0" w:space="0" w:color="auto"/>
        <w:right w:val="none" w:sz="0" w:space="0" w:color="auto"/>
      </w:divBdr>
    </w:div>
    <w:div w:id="1946424854">
      <w:bodyDiv w:val="1"/>
      <w:marLeft w:val="0"/>
      <w:marRight w:val="0"/>
      <w:marTop w:val="0"/>
      <w:marBottom w:val="0"/>
      <w:divBdr>
        <w:top w:val="none" w:sz="0" w:space="0" w:color="auto"/>
        <w:left w:val="none" w:sz="0" w:space="0" w:color="auto"/>
        <w:bottom w:val="none" w:sz="0" w:space="0" w:color="auto"/>
        <w:right w:val="none" w:sz="0" w:space="0" w:color="auto"/>
      </w:divBdr>
    </w:div>
    <w:div w:id="207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C6888.FA06C3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1526</Words>
  <Characters>8393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COURT</dc:creator>
  <cp:lastModifiedBy>Patrick COURT</cp:lastModifiedBy>
  <cp:revision>4</cp:revision>
  <dcterms:created xsi:type="dcterms:W3CDTF">2014-09-20T16:35:00Z</dcterms:created>
  <dcterms:modified xsi:type="dcterms:W3CDTF">2014-09-28T08:49:00Z</dcterms:modified>
</cp:coreProperties>
</file>