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1462C" w14:textId="77777777" w:rsidR="00374BD2" w:rsidRDefault="00374BD2" w:rsidP="00E879C6">
      <w:pPr>
        <w:jc w:val="both"/>
        <w:rPr>
          <w:rFonts w:ascii="Calibri" w:hAnsi="Calibri" w:cs="Calibri"/>
        </w:rPr>
      </w:pPr>
      <w:r>
        <w:rPr>
          <w:rFonts w:ascii="Calibri" w:hAnsi="Calibri" w:cs="Calibri"/>
          <w:noProof/>
          <w:lang w:eastAsia="fr-FR"/>
        </w:rPr>
        <w:drawing>
          <wp:inline distT="0" distB="0" distL="0" distR="0" wp14:anchorId="432EDD7B" wp14:editId="77F38FDF">
            <wp:extent cx="2409825" cy="1447800"/>
            <wp:effectExtent l="0" t="0" r="9525" b="0"/>
            <wp:docPr id="1" name="Image 1" descr="cid:image002.png@01CC6888.FA06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CC6888.FA06C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14:paraId="1B1DD64F" w14:textId="77777777" w:rsidR="00374BD2" w:rsidRDefault="00374BD2" w:rsidP="00E879C6">
      <w:pPr>
        <w:spacing w:after="0"/>
        <w:jc w:val="both"/>
        <w:rPr>
          <w:rFonts w:ascii="Calibri" w:hAnsi="Calibri" w:cs="Calibri"/>
        </w:rPr>
      </w:pPr>
      <w:r>
        <w:rPr>
          <w:rFonts w:ascii="Calibri" w:hAnsi="Calibri" w:cs="Calibri"/>
        </w:rPr>
        <w:t>    Club de Loisir Informatique de la Chanteraine</w:t>
      </w:r>
    </w:p>
    <w:p w14:paraId="62B363BF" w14:textId="77777777" w:rsidR="00374BD2" w:rsidRDefault="00374BD2" w:rsidP="00E879C6">
      <w:pPr>
        <w:spacing w:after="0"/>
        <w:jc w:val="both"/>
        <w:rPr>
          <w:rFonts w:ascii="Calibri" w:hAnsi="Calibri" w:cs="Calibri"/>
        </w:rPr>
      </w:pPr>
      <w:r>
        <w:rPr>
          <w:rFonts w:ascii="Calibri" w:hAnsi="Calibri" w:cs="Calibri"/>
        </w:rPr>
        <w:t>22, route de Joigny 89120 – VILLEFRANCHE-ST-PHAL</w:t>
      </w:r>
    </w:p>
    <w:p w14:paraId="1706886E" w14:textId="7B51A4EC" w:rsidR="00374BD2" w:rsidRDefault="00374BD2" w:rsidP="00E879C6">
      <w:pPr>
        <w:spacing w:after="0"/>
        <w:jc w:val="both"/>
        <w:rPr>
          <w:rStyle w:val="Lienhypertexte"/>
          <w:rFonts w:ascii="Calibri" w:hAnsi="Calibri" w:cs="Calibri"/>
        </w:rPr>
      </w:pPr>
      <w:r>
        <w:rPr>
          <w:rFonts w:ascii="Calibri" w:hAnsi="Calibri" w:cs="Calibri"/>
        </w:rPr>
        <w:t xml:space="preserve">       Email : </w:t>
      </w:r>
      <w:hyperlink r:id="rId10" w:history="1">
        <w:r>
          <w:rPr>
            <w:rStyle w:val="Lienhypertexte"/>
            <w:rFonts w:ascii="Calibri" w:hAnsi="Calibri" w:cs="Calibri"/>
          </w:rPr>
          <w:t>clubinfo.chanteraine@orange.fr</w:t>
        </w:r>
      </w:hyperlink>
    </w:p>
    <w:p w14:paraId="3DCAA6FF" w14:textId="487C1E35" w:rsidR="009B0981" w:rsidRPr="009B0981" w:rsidRDefault="009B0981" w:rsidP="009B0981">
      <w:pPr>
        <w:spacing w:after="0"/>
        <w:jc w:val="both"/>
        <w:rPr>
          <w:rFonts w:ascii="Calibri" w:hAnsi="Calibri" w:cs="Calibri"/>
        </w:rPr>
      </w:pPr>
      <w:r>
        <w:rPr>
          <w:rStyle w:val="Lienhypertexte"/>
          <w:rFonts w:ascii="Calibri" w:hAnsi="Calibri" w:cs="Calibri"/>
          <w:color w:val="auto"/>
          <w:u w:val="none"/>
        </w:rPr>
        <w:t xml:space="preserve">       </w:t>
      </w:r>
      <w:r w:rsidRPr="009B0981">
        <w:rPr>
          <w:rStyle w:val="Lienhypertexte"/>
          <w:rFonts w:ascii="Calibri" w:hAnsi="Calibri" w:cs="Calibri"/>
          <w:color w:val="auto"/>
          <w:u w:val="none"/>
        </w:rPr>
        <w:t>Site Web</w:t>
      </w:r>
      <w:r>
        <w:rPr>
          <w:rStyle w:val="Lienhypertexte"/>
          <w:rFonts w:ascii="Calibri" w:hAnsi="Calibri" w:cs="Calibri"/>
          <w:color w:val="auto"/>
          <w:u w:val="none"/>
        </w:rPr>
        <w:t xml:space="preserve"> : </w:t>
      </w:r>
      <w:hyperlink r:id="rId11" w:history="1">
        <w:r w:rsidRPr="007509E7">
          <w:rPr>
            <w:rStyle w:val="Lienhypertexte"/>
            <w:rFonts w:ascii="Calibri" w:hAnsi="Calibri" w:cs="Calibri"/>
          </w:rPr>
          <w:t>http://www.clic-chanteraine.com</w:t>
        </w:r>
      </w:hyperlink>
    </w:p>
    <w:p w14:paraId="70ACA8F8" w14:textId="77777777" w:rsidR="00374BD2" w:rsidRDefault="00374BD2" w:rsidP="00E879C6">
      <w:pPr>
        <w:spacing w:after="0"/>
        <w:jc w:val="both"/>
        <w:rPr>
          <w:rFonts w:ascii="Calibri" w:hAnsi="Calibri" w:cs="Calibri"/>
        </w:rPr>
      </w:pPr>
      <w:r>
        <w:rPr>
          <w:rFonts w:ascii="Calibri" w:hAnsi="Calibri" w:cs="Calibri"/>
        </w:rPr>
        <w:t>Association sans but lucratif régie par la loi de 1901</w:t>
      </w:r>
    </w:p>
    <w:p w14:paraId="2ADB1719" w14:textId="77777777" w:rsidR="00374BD2" w:rsidRDefault="00374BD2" w:rsidP="00E879C6">
      <w:pPr>
        <w:jc w:val="both"/>
        <w:rPr>
          <w:rFonts w:ascii="Calibri" w:hAnsi="Calibri" w:cs="Calibri"/>
        </w:rPr>
      </w:pPr>
    </w:p>
    <w:p w14:paraId="3211EE3A" w14:textId="77777777" w:rsidR="00374BD2" w:rsidRDefault="00374BD2" w:rsidP="00E879C6">
      <w:pPr>
        <w:jc w:val="both"/>
      </w:pPr>
    </w:p>
    <w:p w14:paraId="74ED003B" w14:textId="77777777" w:rsidR="00374BD2" w:rsidRDefault="00374BD2" w:rsidP="00173BD9">
      <w:pPr>
        <w:jc w:val="center"/>
        <w:rPr>
          <w:b/>
          <w:sz w:val="32"/>
          <w:szCs w:val="32"/>
        </w:rPr>
      </w:pPr>
      <w:r w:rsidRPr="00347E44">
        <w:rPr>
          <w:b/>
          <w:sz w:val="32"/>
          <w:szCs w:val="32"/>
        </w:rPr>
        <w:t>COMPTE-RENDU DE LA REUNION DU BUREAU DU</w:t>
      </w:r>
    </w:p>
    <w:p w14:paraId="7E3A5814" w14:textId="29777F0B" w:rsidR="009F7B37" w:rsidRDefault="009F7B37" w:rsidP="00173BD9">
      <w:pPr>
        <w:jc w:val="center"/>
        <w:rPr>
          <w:b/>
          <w:bCs/>
          <w:i/>
          <w:iCs/>
          <w:sz w:val="36"/>
          <w:szCs w:val="36"/>
          <w:u w:val="single"/>
          <w:lang w:eastAsia="fr-FR"/>
        </w:rPr>
      </w:pPr>
      <w:r>
        <w:rPr>
          <w:b/>
          <w:bCs/>
          <w:i/>
          <w:iCs/>
          <w:sz w:val="36"/>
          <w:szCs w:val="36"/>
          <w:u w:val="single"/>
          <w:lang w:eastAsia="fr-FR"/>
        </w:rPr>
        <w:t xml:space="preserve">Lundi </w:t>
      </w:r>
      <w:r w:rsidR="00755D7D">
        <w:rPr>
          <w:b/>
          <w:bCs/>
          <w:i/>
          <w:iCs/>
          <w:sz w:val="36"/>
          <w:szCs w:val="36"/>
          <w:u w:val="single"/>
          <w:lang w:eastAsia="fr-FR"/>
        </w:rPr>
        <w:t>23 Mai</w:t>
      </w:r>
      <w:r w:rsidR="006C3065">
        <w:rPr>
          <w:b/>
          <w:bCs/>
          <w:i/>
          <w:iCs/>
          <w:sz w:val="36"/>
          <w:szCs w:val="36"/>
          <w:u w:val="single"/>
          <w:lang w:eastAsia="fr-FR"/>
        </w:rPr>
        <w:t xml:space="preserve"> 2016</w:t>
      </w:r>
      <w:r>
        <w:rPr>
          <w:b/>
          <w:bCs/>
          <w:i/>
          <w:iCs/>
          <w:sz w:val="36"/>
          <w:szCs w:val="36"/>
          <w:u w:val="single"/>
          <w:lang w:eastAsia="fr-FR"/>
        </w:rPr>
        <w:t xml:space="preserve"> à 1</w:t>
      </w:r>
      <w:r w:rsidR="00755D7D">
        <w:rPr>
          <w:b/>
          <w:bCs/>
          <w:i/>
          <w:iCs/>
          <w:sz w:val="36"/>
          <w:szCs w:val="36"/>
          <w:u w:val="single"/>
          <w:lang w:eastAsia="fr-FR"/>
        </w:rPr>
        <w:t>8h0</w:t>
      </w:r>
      <w:r w:rsidR="006C3065">
        <w:rPr>
          <w:b/>
          <w:bCs/>
          <w:i/>
          <w:iCs/>
          <w:sz w:val="36"/>
          <w:szCs w:val="36"/>
          <w:u w:val="single"/>
          <w:lang w:eastAsia="fr-FR"/>
        </w:rPr>
        <w:t>0</w:t>
      </w:r>
    </w:p>
    <w:p w14:paraId="45516AD3" w14:textId="6C2963DD" w:rsidR="00374BD2" w:rsidRDefault="009F7B37" w:rsidP="00173BD9">
      <w:pPr>
        <w:jc w:val="center"/>
        <w:rPr>
          <w:b/>
        </w:rPr>
      </w:pPr>
      <w:r>
        <w:rPr>
          <w:b/>
        </w:rPr>
        <w:t>Début de la séance à 1</w:t>
      </w:r>
      <w:r w:rsidR="00755D7D">
        <w:rPr>
          <w:b/>
        </w:rPr>
        <w:t>8h0</w:t>
      </w:r>
      <w:r w:rsidR="006C3065">
        <w:rPr>
          <w:b/>
        </w:rPr>
        <w:t>0</w:t>
      </w:r>
    </w:p>
    <w:p w14:paraId="5F7C04C1" w14:textId="77777777" w:rsidR="00374BD2" w:rsidRDefault="00374BD2" w:rsidP="00E879C6">
      <w:pPr>
        <w:jc w:val="both"/>
        <w:rPr>
          <w:b/>
        </w:rPr>
      </w:pPr>
    </w:p>
    <w:p w14:paraId="33CF53BB" w14:textId="0E2A68DD" w:rsidR="00374BD2" w:rsidRDefault="00374BD2" w:rsidP="00900F75">
      <w:pPr>
        <w:jc w:val="both"/>
        <w:rPr>
          <w:sz w:val="24"/>
          <w:szCs w:val="24"/>
        </w:rPr>
      </w:pPr>
      <w:r w:rsidRPr="00347E44">
        <w:rPr>
          <w:b/>
        </w:rPr>
        <w:t>Membres présents</w:t>
      </w:r>
      <w:r>
        <w:t xml:space="preserve"> : </w:t>
      </w:r>
      <w:r w:rsidR="001850DC" w:rsidRPr="00374BD2">
        <w:rPr>
          <w:sz w:val="24"/>
          <w:szCs w:val="24"/>
        </w:rPr>
        <w:t>Jean-Pierre GERARDIN</w:t>
      </w:r>
      <w:r w:rsidRPr="00374BD2">
        <w:rPr>
          <w:sz w:val="24"/>
          <w:szCs w:val="24"/>
        </w:rPr>
        <w:t>, Monique MOISSETTE, Patrick COURT, Nicole FURLAN, Christiane ROBERT, Jean-Baptiste BOURGES, Jean MARCHAND</w:t>
      </w:r>
      <w:r w:rsidR="00900F75">
        <w:rPr>
          <w:sz w:val="24"/>
          <w:szCs w:val="24"/>
        </w:rPr>
        <w:t xml:space="preserve">, </w:t>
      </w:r>
      <w:r w:rsidR="00900F75" w:rsidRPr="006C3065">
        <w:rPr>
          <w:sz w:val="24"/>
          <w:szCs w:val="24"/>
        </w:rPr>
        <w:t>Christian RICHARD</w:t>
      </w:r>
      <w:r w:rsidR="00900F75">
        <w:rPr>
          <w:sz w:val="24"/>
          <w:szCs w:val="24"/>
        </w:rPr>
        <w:t>,</w:t>
      </w:r>
    </w:p>
    <w:p w14:paraId="1354B46F" w14:textId="276F017B" w:rsidR="006C3065" w:rsidRDefault="006C3065" w:rsidP="00900F75">
      <w:pPr>
        <w:jc w:val="both"/>
        <w:rPr>
          <w:sz w:val="24"/>
          <w:szCs w:val="24"/>
        </w:rPr>
      </w:pPr>
      <w:r>
        <w:rPr>
          <w:b/>
          <w:sz w:val="24"/>
          <w:szCs w:val="24"/>
        </w:rPr>
        <w:t xml:space="preserve">Membres excusés : </w:t>
      </w:r>
      <w:r w:rsidRPr="006C3065">
        <w:rPr>
          <w:sz w:val="24"/>
          <w:szCs w:val="24"/>
        </w:rPr>
        <w:t xml:space="preserve">Danièle MUGUET, </w:t>
      </w:r>
      <w:r>
        <w:rPr>
          <w:sz w:val="24"/>
          <w:szCs w:val="24"/>
        </w:rPr>
        <w:t>Bernard BECHEREAU</w:t>
      </w:r>
      <w:r w:rsidR="00900F75">
        <w:rPr>
          <w:sz w:val="24"/>
          <w:szCs w:val="24"/>
        </w:rPr>
        <w:t xml:space="preserve">, </w:t>
      </w:r>
      <w:r w:rsidR="00900F75" w:rsidRPr="00374BD2">
        <w:rPr>
          <w:sz w:val="24"/>
          <w:szCs w:val="24"/>
        </w:rPr>
        <w:t>Guy TISON,</w:t>
      </w:r>
    </w:p>
    <w:p w14:paraId="55DEBC38" w14:textId="28996E42" w:rsidR="006C3065" w:rsidRDefault="006C3065" w:rsidP="00E879C6">
      <w:pPr>
        <w:jc w:val="both"/>
        <w:rPr>
          <w:b/>
          <w:sz w:val="24"/>
          <w:szCs w:val="24"/>
        </w:rPr>
      </w:pPr>
      <w:r w:rsidRPr="006C3065">
        <w:rPr>
          <w:b/>
          <w:sz w:val="24"/>
          <w:szCs w:val="24"/>
        </w:rPr>
        <w:t>Ordre du jour :</w:t>
      </w:r>
    </w:p>
    <w:p w14:paraId="39CBC4C6" w14:textId="77777777" w:rsidR="00900F75" w:rsidRDefault="00900F75" w:rsidP="00900F75">
      <w:pPr>
        <w:pStyle w:val="Paragraphedeliste"/>
        <w:numPr>
          <w:ilvl w:val="0"/>
          <w:numId w:val="15"/>
        </w:numPr>
        <w:rPr>
          <w:lang w:eastAsia="fr-FR"/>
        </w:rPr>
      </w:pPr>
      <w:r>
        <w:rPr>
          <w:lang w:eastAsia="fr-FR"/>
        </w:rPr>
        <w:t>Election du Président et répartition des tâches entre les membres du bureau.</w:t>
      </w:r>
    </w:p>
    <w:p w14:paraId="24074CA8" w14:textId="6619FAFA" w:rsidR="00755D7D" w:rsidRDefault="00900F75" w:rsidP="00900F75">
      <w:pPr>
        <w:pStyle w:val="Paragraphedeliste"/>
        <w:numPr>
          <w:ilvl w:val="0"/>
          <w:numId w:val="15"/>
        </w:numPr>
        <w:rPr>
          <w:lang w:eastAsia="fr-FR"/>
        </w:rPr>
      </w:pPr>
      <w:r>
        <w:rPr>
          <w:lang w:eastAsia="fr-FR"/>
        </w:rPr>
        <w:t>Approbation du compte-rendu de la réunion du 7 Mars 2016.</w:t>
      </w:r>
    </w:p>
    <w:p w14:paraId="47148772" w14:textId="77777777" w:rsidR="00755D7D" w:rsidRDefault="00755D7D" w:rsidP="00755D7D">
      <w:pPr>
        <w:pStyle w:val="Paragraphedeliste"/>
        <w:numPr>
          <w:ilvl w:val="0"/>
          <w:numId w:val="15"/>
        </w:numPr>
        <w:rPr>
          <w:lang w:eastAsia="fr-FR"/>
        </w:rPr>
      </w:pPr>
      <w:r>
        <w:rPr>
          <w:lang w:eastAsia="fr-FR"/>
        </w:rPr>
        <w:t>Bilan de l’assemblée générale 2016.</w:t>
      </w:r>
    </w:p>
    <w:p w14:paraId="799D0603" w14:textId="77777777" w:rsidR="00755D7D" w:rsidRDefault="00755D7D" w:rsidP="00755D7D">
      <w:pPr>
        <w:pStyle w:val="Paragraphedeliste"/>
        <w:numPr>
          <w:ilvl w:val="0"/>
          <w:numId w:val="15"/>
        </w:numPr>
        <w:rPr>
          <w:lang w:eastAsia="fr-FR"/>
        </w:rPr>
      </w:pPr>
      <w:r>
        <w:rPr>
          <w:lang w:eastAsia="fr-FR"/>
        </w:rPr>
        <w:t>Etat des finances au 30/4/2016</w:t>
      </w:r>
    </w:p>
    <w:p w14:paraId="17FCACFC" w14:textId="77777777" w:rsidR="00755D7D" w:rsidRDefault="00755D7D" w:rsidP="00755D7D">
      <w:pPr>
        <w:pStyle w:val="Paragraphedeliste"/>
        <w:numPr>
          <w:ilvl w:val="0"/>
          <w:numId w:val="15"/>
        </w:numPr>
        <w:rPr>
          <w:lang w:eastAsia="fr-FR"/>
        </w:rPr>
      </w:pPr>
      <w:r>
        <w:rPr>
          <w:lang w:eastAsia="fr-FR"/>
        </w:rPr>
        <w:t>Problème du vidéoprojecteur.</w:t>
      </w:r>
    </w:p>
    <w:p w14:paraId="5384F7D1" w14:textId="77777777" w:rsidR="00755D7D" w:rsidRDefault="00755D7D" w:rsidP="00755D7D">
      <w:pPr>
        <w:pStyle w:val="Paragraphedeliste"/>
        <w:numPr>
          <w:ilvl w:val="0"/>
          <w:numId w:val="15"/>
        </w:numPr>
        <w:rPr>
          <w:lang w:eastAsia="fr-FR"/>
        </w:rPr>
      </w:pPr>
      <w:r>
        <w:rPr>
          <w:lang w:eastAsia="fr-FR"/>
        </w:rPr>
        <w:t>Investissements 2016.</w:t>
      </w:r>
    </w:p>
    <w:p w14:paraId="2F23F693" w14:textId="0DFFF547" w:rsidR="00755D7D" w:rsidRDefault="00755D7D" w:rsidP="00755D7D">
      <w:pPr>
        <w:pStyle w:val="Paragraphedeliste"/>
        <w:numPr>
          <w:ilvl w:val="0"/>
          <w:numId w:val="15"/>
        </w:numPr>
        <w:rPr>
          <w:lang w:eastAsia="fr-FR"/>
        </w:rPr>
      </w:pPr>
      <w:r>
        <w:rPr>
          <w:lang w:eastAsia="fr-FR"/>
        </w:rPr>
        <w:t>Questions diverses</w:t>
      </w:r>
    </w:p>
    <w:p w14:paraId="2F714DC8" w14:textId="6C3BE6CA" w:rsidR="002803B1" w:rsidRDefault="002803B1" w:rsidP="002803B1">
      <w:pPr>
        <w:rPr>
          <w:lang w:eastAsia="fr-FR"/>
        </w:rPr>
      </w:pPr>
    </w:p>
    <w:p w14:paraId="5111BCF5" w14:textId="77777777" w:rsidR="009B0981" w:rsidRDefault="009B0981" w:rsidP="002803B1">
      <w:pPr>
        <w:rPr>
          <w:lang w:eastAsia="fr-FR"/>
        </w:rPr>
      </w:pPr>
    </w:p>
    <w:p w14:paraId="5F365410" w14:textId="6FABD134" w:rsidR="006E57BC" w:rsidRDefault="002803B1" w:rsidP="002803B1">
      <w:pPr>
        <w:rPr>
          <w:b/>
          <w:sz w:val="24"/>
          <w:szCs w:val="24"/>
        </w:rPr>
      </w:pPr>
      <w:r>
        <w:rPr>
          <w:lang w:eastAsia="fr-FR"/>
        </w:rPr>
        <w:t xml:space="preserve">La séance est ouverte par </w:t>
      </w:r>
      <w:r w:rsidR="008D5FD4">
        <w:rPr>
          <w:lang w:eastAsia="fr-FR"/>
        </w:rPr>
        <w:t xml:space="preserve">Mme </w:t>
      </w:r>
      <w:r w:rsidRPr="009B0981">
        <w:rPr>
          <w:b/>
          <w:lang w:eastAsia="fr-FR"/>
        </w:rPr>
        <w:t>Christiane ROBERT</w:t>
      </w:r>
      <w:r>
        <w:rPr>
          <w:lang w:eastAsia="fr-FR"/>
        </w:rPr>
        <w:t xml:space="preserve"> doyenne d’âge.</w:t>
      </w:r>
      <w:r w:rsidR="006E57BC" w:rsidRPr="006E57BC">
        <w:rPr>
          <w:b/>
          <w:sz w:val="24"/>
          <w:szCs w:val="24"/>
        </w:rPr>
        <w:t xml:space="preserve"> </w:t>
      </w:r>
    </w:p>
    <w:p w14:paraId="49B06EAB" w14:textId="0CDEECFD" w:rsidR="002803B1" w:rsidRDefault="006E57BC" w:rsidP="002803B1">
      <w:pPr>
        <w:rPr>
          <w:lang w:eastAsia="fr-FR"/>
        </w:rPr>
      </w:pPr>
      <w:r w:rsidRPr="002803B1">
        <w:rPr>
          <w:b/>
          <w:sz w:val="24"/>
          <w:szCs w:val="24"/>
        </w:rPr>
        <w:t xml:space="preserve">1 – </w:t>
      </w:r>
      <w:r w:rsidRPr="002803B1">
        <w:rPr>
          <w:b/>
          <w:lang w:eastAsia="fr-FR"/>
        </w:rPr>
        <w:t>Election du Président et répartition des tâches entre les membres du bureau.</w:t>
      </w:r>
    </w:p>
    <w:p w14:paraId="5483BD79" w14:textId="0E46CEA7" w:rsidR="002803B1" w:rsidRDefault="008D5FD4" w:rsidP="002803B1">
      <w:pPr>
        <w:rPr>
          <w:lang w:eastAsia="fr-FR"/>
        </w:rPr>
      </w:pPr>
      <w:r>
        <w:rPr>
          <w:lang w:eastAsia="fr-FR"/>
        </w:rPr>
        <w:t>Christiane ROBERT invite à procéder</w:t>
      </w:r>
      <w:r w:rsidR="002803B1">
        <w:rPr>
          <w:lang w:eastAsia="fr-FR"/>
        </w:rPr>
        <w:t xml:space="preserve"> au vote </w:t>
      </w:r>
      <w:r>
        <w:rPr>
          <w:lang w:eastAsia="fr-FR"/>
        </w:rPr>
        <w:t>pour élire le</w:t>
      </w:r>
      <w:r w:rsidR="002803B1">
        <w:rPr>
          <w:lang w:eastAsia="fr-FR"/>
        </w:rPr>
        <w:t xml:space="preserve"> président suite au renouvellement de membres du bureau au cours de l’assemblée générale du 31 Mars 2016.</w:t>
      </w:r>
    </w:p>
    <w:p w14:paraId="41D4745E" w14:textId="4AC6DA3C" w:rsidR="006E57BC" w:rsidRDefault="006E57BC" w:rsidP="002803B1">
      <w:pPr>
        <w:rPr>
          <w:lang w:eastAsia="fr-FR"/>
        </w:rPr>
      </w:pPr>
      <w:r>
        <w:rPr>
          <w:lang w:eastAsia="fr-FR"/>
        </w:rPr>
        <w:t>Patrick COURT est reconduit dans ses fonctions à l’unanimité.</w:t>
      </w:r>
      <w:bookmarkStart w:id="0" w:name="_GoBack"/>
      <w:bookmarkEnd w:id="0"/>
    </w:p>
    <w:p w14:paraId="6367F471" w14:textId="4FB55A2F" w:rsidR="002803B1" w:rsidRDefault="002803B1" w:rsidP="002803B1">
      <w:pPr>
        <w:rPr>
          <w:lang w:eastAsia="fr-FR"/>
        </w:rPr>
      </w:pPr>
      <w:r>
        <w:rPr>
          <w:lang w:eastAsia="fr-FR"/>
        </w:rPr>
        <w:lastRenderedPageBreak/>
        <w:t>Patrick COURT remercie les membres du bureau pour leur confianc</w:t>
      </w:r>
      <w:r w:rsidR="006E57BC">
        <w:rPr>
          <w:lang w:eastAsia="fr-FR"/>
        </w:rPr>
        <w:t xml:space="preserve">e. </w:t>
      </w:r>
      <w:r w:rsidR="009B0981">
        <w:rPr>
          <w:lang w:eastAsia="fr-FR"/>
        </w:rPr>
        <w:t>Il</w:t>
      </w:r>
      <w:r w:rsidR="006E57BC">
        <w:rPr>
          <w:lang w:eastAsia="fr-FR"/>
        </w:rPr>
        <w:t xml:space="preserve"> </w:t>
      </w:r>
      <w:r>
        <w:rPr>
          <w:lang w:eastAsia="fr-FR"/>
        </w:rPr>
        <w:t xml:space="preserve">propose que la répartition des tâches, entre les membres du bureau, </w:t>
      </w:r>
      <w:r w:rsidR="006E57BC">
        <w:rPr>
          <w:lang w:eastAsia="fr-FR"/>
        </w:rPr>
        <w:t>demeure celle fixée précédemment à savoir :</w:t>
      </w:r>
    </w:p>
    <w:p w14:paraId="2666B409" w14:textId="1C7D3E00" w:rsidR="006E57BC" w:rsidRDefault="006E57BC" w:rsidP="006E57BC">
      <w:pPr>
        <w:pStyle w:val="Paragraphedeliste"/>
        <w:numPr>
          <w:ilvl w:val="0"/>
          <w:numId w:val="15"/>
        </w:numPr>
        <w:rPr>
          <w:lang w:eastAsia="fr-FR"/>
        </w:rPr>
      </w:pPr>
      <w:r>
        <w:rPr>
          <w:lang w:eastAsia="fr-FR"/>
        </w:rPr>
        <w:t>Monique MOISSETTE, vice-présidente</w:t>
      </w:r>
    </w:p>
    <w:p w14:paraId="0BC045C4" w14:textId="6EA278B6" w:rsidR="006E57BC" w:rsidRDefault="006E57BC" w:rsidP="006E57BC">
      <w:pPr>
        <w:pStyle w:val="Paragraphedeliste"/>
        <w:numPr>
          <w:ilvl w:val="0"/>
          <w:numId w:val="15"/>
        </w:numPr>
        <w:rPr>
          <w:lang w:eastAsia="fr-FR"/>
        </w:rPr>
      </w:pPr>
      <w:r>
        <w:rPr>
          <w:lang w:eastAsia="fr-FR"/>
        </w:rPr>
        <w:t>Nicole FURLAN, Trésorière</w:t>
      </w:r>
    </w:p>
    <w:p w14:paraId="69FDD58D" w14:textId="41B5A180" w:rsidR="006E57BC" w:rsidRDefault="006E57BC" w:rsidP="006E57BC">
      <w:pPr>
        <w:pStyle w:val="Paragraphedeliste"/>
        <w:numPr>
          <w:ilvl w:val="0"/>
          <w:numId w:val="15"/>
        </w:numPr>
        <w:rPr>
          <w:lang w:eastAsia="fr-FR"/>
        </w:rPr>
      </w:pPr>
      <w:r>
        <w:rPr>
          <w:lang w:eastAsia="fr-FR"/>
        </w:rPr>
        <w:t>Christiane ROBBERT, Secrétaire,</w:t>
      </w:r>
    </w:p>
    <w:p w14:paraId="7001937F" w14:textId="10FC2512" w:rsidR="006E57BC" w:rsidRDefault="006E57BC" w:rsidP="006E57BC">
      <w:pPr>
        <w:pStyle w:val="Paragraphedeliste"/>
        <w:numPr>
          <w:ilvl w:val="0"/>
          <w:numId w:val="15"/>
        </w:numPr>
        <w:rPr>
          <w:lang w:eastAsia="fr-FR"/>
        </w:rPr>
      </w:pPr>
      <w:r>
        <w:rPr>
          <w:lang w:eastAsia="fr-FR"/>
        </w:rPr>
        <w:t>Christian RICHARD, Secrétaire-Adjoint,</w:t>
      </w:r>
    </w:p>
    <w:p w14:paraId="3426D61E" w14:textId="5F697369" w:rsidR="006E57BC" w:rsidRDefault="006E57BC" w:rsidP="006E57BC">
      <w:pPr>
        <w:pStyle w:val="Paragraphedeliste"/>
        <w:numPr>
          <w:ilvl w:val="0"/>
          <w:numId w:val="15"/>
        </w:numPr>
        <w:rPr>
          <w:lang w:eastAsia="fr-FR"/>
        </w:rPr>
      </w:pPr>
      <w:r>
        <w:rPr>
          <w:lang w:eastAsia="fr-FR"/>
        </w:rPr>
        <w:t>Jean-Baptiste BOURGES, Trésorier-Adjoint</w:t>
      </w:r>
    </w:p>
    <w:p w14:paraId="6B7D5BA2" w14:textId="16CD053D" w:rsidR="006E57BC" w:rsidRDefault="006E57BC" w:rsidP="006E57BC">
      <w:pPr>
        <w:pStyle w:val="Paragraphedeliste"/>
        <w:numPr>
          <w:ilvl w:val="0"/>
          <w:numId w:val="15"/>
        </w:numPr>
        <w:rPr>
          <w:lang w:eastAsia="fr-FR"/>
        </w:rPr>
      </w:pPr>
      <w:r>
        <w:rPr>
          <w:lang w:eastAsia="fr-FR"/>
        </w:rPr>
        <w:t>Jean MARCHAND,</w:t>
      </w:r>
    </w:p>
    <w:p w14:paraId="524EC362" w14:textId="45BB3943" w:rsidR="006E57BC" w:rsidRDefault="006E57BC" w:rsidP="006E57BC">
      <w:pPr>
        <w:pStyle w:val="Paragraphedeliste"/>
        <w:numPr>
          <w:ilvl w:val="0"/>
          <w:numId w:val="15"/>
        </w:numPr>
        <w:rPr>
          <w:lang w:eastAsia="fr-FR"/>
        </w:rPr>
      </w:pPr>
      <w:r>
        <w:rPr>
          <w:lang w:eastAsia="fr-FR"/>
        </w:rPr>
        <w:t>Danièle MUGUET, Chargée de communication</w:t>
      </w:r>
    </w:p>
    <w:p w14:paraId="3A90A624" w14:textId="3F81B8D8" w:rsidR="006E57BC" w:rsidRDefault="006E57BC" w:rsidP="006E57BC">
      <w:pPr>
        <w:pStyle w:val="Paragraphedeliste"/>
        <w:numPr>
          <w:ilvl w:val="0"/>
          <w:numId w:val="15"/>
        </w:numPr>
        <w:rPr>
          <w:lang w:eastAsia="fr-FR"/>
        </w:rPr>
      </w:pPr>
      <w:r>
        <w:rPr>
          <w:lang w:eastAsia="fr-FR"/>
        </w:rPr>
        <w:t>Guy TISON, Responsable des équipements</w:t>
      </w:r>
    </w:p>
    <w:p w14:paraId="6E9D0B36" w14:textId="77777777" w:rsidR="006E57BC" w:rsidRDefault="006E57BC" w:rsidP="009B0981">
      <w:pPr>
        <w:pStyle w:val="Paragraphedeliste"/>
        <w:rPr>
          <w:lang w:eastAsia="fr-FR"/>
        </w:rPr>
      </w:pPr>
    </w:p>
    <w:p w14:paraId="71D073D9" w14:textId="63F2B233" w:rsidR="006C3065" w:rsidRPr="006E57BC" w:rsidRDefault="006E57BC" w:rsidP="006E57BC">
      <w:pPr>
        <w:rPr>
          <w:lang w:eastAsia="fr-FR"/>
        </w:rPr>
      </w:pPr>
      <w:r>
        <w:rPr>
          <w:lang w:eastAsia="fr-FR"/>
        </w:rPr>
        <w:t>La proposition est adoptée à l’unanimité.</w:t>
      </w:r>
    </w:p>
    <w:p w14:paraId="289A4592" w14:textId="758DFDE6" w:rsidR="006C3065" w:rsidRPr="006E57BC" w:rsidRDefault="0063144A" w:rsidP="006E57BC">
      <w:pPr>
        <w:spacing w:after="0"/>
        <w:jc w:val="both"/>
        <w:rPr>
          <w:b/>
          <w:sz w:val="24"/>
          <w:szCs w:val="24"/>
        </w:rPr>
      </w:pPr>
      <w:r>
        <w:rPr>
          <w:b/>
          <w:sz w:val="24"/>
          <w:szCs w:val="24"/>
        </w:rPr>
        <w:t>2</w:t>
      </w:r>
      <w:r w:rsidR="00B053F2">
        <w:rPr>
          <w:b/>
          <w:sz w:val="24"/>
          <w:szCs w:val="24"/>
        </w:rPr>
        <w:t xml:space="preserve">– Approbation du Compte-rendu de la réunion du </w:t>
      </w:r>
      <w:r w:rsidR="00900F75">
        <w:rPr>
          <w:b/>
          <w:sz w:val="24"/>
          <w:szCs w:val="24"/>
        </w:rPr>
        <w:t>7 Mars 2016</w:t>
      </w:r>
    </w:p>
    <w:p w14:paraId="6D3EE3FC" w14:textId="679963C7" w:rsidR="00B053F2" w:rsidRDefault="00B053F2" w:rsidP="00E879C6">
      <w:pPr>
        <w:jc w:val="both"/>
        <w:rPr>
          <w:sz w:val="24"/>
          <w:szCs w:val="24"/>
        </w:rPr>
      </w:pPr>
      <w:r>
        <w:rPr>
          <w:sz w:val="24"/>
          <w:szCs w:val="24"/>
        </w:rPr>
        <w:t xml:space="preserve">Aucune observation n’étant apportée, le compte-rendu de la réunion du </w:t>
      </w:r>
      <w:r w:rsidR="00900F75">
        <w:rPr>
          <w:sz w:val="24"/>
          <w:szCs w:val="24"/>
        </w:rPr>
        <w:t>16 Mars 2016</w:t>
      </w:r>
      <w:r>
        <w:rPr>
          <w:sz w:val="24"/>
          <w:szCs w:val="24"/>
        </w:rPr>
        <w:t xml:space="preserve"> est adopté.</w:t>
      </w:r>
    </w:p>
    <w:p w14:paraId="15B4B2D0" w14:textId="0295B1BF" w:rsidR="00B053F2" w:rsidRDefault="0063144A" w:rsidP="00E879C6">
      <w:pPr>
        <w:jc w:val="both"/>
        <w:rPr>
          <w:b/>
          <w:sz w:val="24"/>
          <w:szCs w:val="24"/>
        </w:rPr>
      </w:pPr>
      <w:r>
        <w:rPr>
          <w:b/>
          <w:sz w:val="24"/>
          <w:szCs w:val="24"/>
        </w:rPr>
        <w:t>3</w:t>
      </w:r>
      <w:r w:rsidR="00B053F2" w:rsidRPr="00B053F2">
        <w:rPr>
          <w:b/>
          <w:sz w:val="24"/>
          <w:szCs w:val="24"/>
        </w:rPr>
        <w:t xml:space="preserve"> –</w:t>
      </w:r>
      <w:r w:rsidR="00900F75">
        <w:rPr>
          <w:b/>
          <w:sz w:val="24"/>
          <w:szCs w:val="24"/>
        </w:rPr>
        <w:t xml:space="preserve"> Bilan</w:t>
      </w:r>
      <w:r w:rsidR="00B053F2" w:rsidRPr="00B053F2">
        <w:rPr>
          <w:b/>
          <w:sz w:val="24"/>
          <w:szCs w:val="24"/>
        </w:rPr>
        <w:t xml:space="preserve"> de l’assemblée générale 2016</w:t>
      </w:r>
    </w:p>
    <w:p w14:paraId="43D0A7CE" w14:textId="5064F38D" w:rsidR="006E57BC" w:rsidRPr="006E57BC" w:rsidRDefault="006E57BC" w:rsidP="00E879C6">
      <w:pPr>
        <w:jc w:val="both"/>
        <w:rPr>
          <w:sz w:val="24"/>
          <w:szCs w:val="24"/>
        </w:rPr>
      </w:pPr>
      <w:r>
        <w:rPr>
          <w:sz w:val="24"/>
          <w:szCs w:val="24"/>
        </w:rPr>
        <w:t>L’organisation et la tenue de l’assemblée générale ont été en tous points satisfaisants. Il est décidé, si cela est possible, de reconduire l’utilisation de la salle polyvalente de Villefranche pour la prochaine AG. Nous continuerons à permettre l’accès à tous.</w:t>
      </w:r>
    </w:p>
    <w:p w14:paraId="3F52298E" w14:textId="6BFBF24E" w:rsidR="00CD3FDC" w:rsidRDefault="00CD3FDC" w:rsidP="002803B1">
      <w:pPr>
        <w:pStyle w:val="Paragraphedeliste"/>
        <w:ind w:left="0"/>
        <w:rPr>
          <w:sz w:val="24"/>
          <w:szCs w:val="24"/>
        </w:rPr>
      </w:pPr>
    </w:p>
    <w:p w14:paraId="30079459" w14:textId="526DFDEA" w:rsidR="0063144A" w:rsidRDefault="0063144A" w:rsidP="002803B1">
      <w:pPr>
        <w:jc w:val="both"/>
        <w:rPr>
          <w:b/>
          <w:sz w:val="24"/>
          <w:szCs w:val="24"/>
        </w:rPr>
      </w:pPr>
      <w:r>
        <w:rPr>
          <w:b/>
          <w:sz w:val="24"/>
          <w:szCs w:val="24"/>
        </w:rPr>
        <w:t>4</w:t>
      </w:r>
      <w:r w:rsidRPr="00B053F2">
        <w:rPr>
          <w:b/>
          <w:sz w:val="24"/>
          <w:szCs w:val="24"/>
        </w:rPr>
        <w:t xml:space="preserve"> –</w:t>
      </w:r>
      <w:r>
        <w:rPr>
          <w:b/>
          <w:sz w:val="24"/>
          <w:szCs w:val="24"/>
        </w:rPr>
        <w:t xml:space="preserve"> </w:t>
      </w:r>
      <w:r>
        <w:rPr>
          <w:b/>
          <w:sz w:val="24"/>
          <w:szCs w:val="24"/>
        </w:rPr>
        <w:t>Etat des finances au 30/4/2016</w:t>
      </w:r>
    </w:p>
    <w:p w14:paraId="60B2EEBF" w14:textId="4305ECD9" w:rsidR="0063144A" w:rsidRPr="006E57BC" w:rsidRDefault="006E57BC" w:rsidP="0063144A">
      <w:pPr>
        <w:jc w:val="both"/>
        <w:rPr>
          <w:sz w:val="24"/>
          <w:szCs w:val="24"/>
        </w:rPr>
      </w:pPr>
      <w:r w:rsidRPr="0006563C">
        <w:rPr>
          <w:b/>
          <w:sz w:val="24"/>
          <w:szCs w:val="24"/>
        </w:rPr>
        <w:t>Nicole FURLAN</w:t>
      </w:r>
      <w:r>
        <w:rPr>
          <w:sz w:val="24"/>
          <w:szCs w:val="24"/>
        </w:rPr>
        <w:t xml:space="preserve"> précise qu’au 30 avril 2016, les finances de l’association présentent au solde créditeur de 5.495,64 €.</w:t>
      </w:r>
    </w:p>
    <w:p w14:paraId="157D5C11" w14:textId="248B03FD" w:rsidR="0063144A" w:rsidRDefault="0063144A" w:rsidP="0063144A">
      <w:pPr>
        <w:jc w:val="both"/>
        <w:rPr>
          <w:b/>
          <w:sz w:val="24"/>
          <w:szCs w:val="24"/>
        </w:rPr>
      </w:pPr>
      <w:r>
        <w:rPr>
          <w:b/>
          <w:sz w:val="24"/>
          <w:szCs w:val="24"/>
        </w:rPr>
        <w:t>5</w:t>
      </w:r>
      <w:r w:rsidRPr="00B053F2">
        <w:rPr>
          <w:b/>
          <w:sz w:val="24"/>
          <w:szCs w:val="24"/>
        </w:rPr>
        <w:t xml:space="preserve"> –</w:t>
      </w:r>
      <w:r>
        <w:rPr>
          <w:b/>
          <w:sz w:val="24"/>
          <w:szCs w:val="24"/>
        </w:rPr>
        <w:t xml:space="preserve"> </w:t>
      </w:r>
      <w:r>
        <w:rPr>
          <w:b/>
          <w:sz w:val="24"/>
          <w:szCs w:val="24"/>
        </w:rPr>
        <w:t>Problème du vidéoprojecteur</w:t>
      </w:r>
    </w:p>
    <w:p w14:paraId="0424D908" w14:textId="707BF977" w:rsidR="0063144A" w:rsidRDefault="00F22A9A" w:rsidP="0063144A">
      <w:pPr>
        <w:jc w:val="both"/>
        <w:rPr>
          <w:sz w:val="24"/>
          <w:szCs w:val="24"/>
        </w:rPr>
      </w:pPr>
      <w:r w:rsidRPr="00F22A9A">
        <w:rPr>
          <w:sz w:val="24"/>
          <w:szCs w:val="24"/>
        </w:rPr>
        <w:t xml:space="preserve">Tout le </w:t>
      </w:r>
      <w:r>
        <w:rPr>
          <w:sz w:val="24"/>
          <w:szCs w:val="24"/>
        </w:rPr>
        <w:t>monde a pu remarquer que le vidé</w:t>
      </w:r>
      <w:r w:rsidRPr="00F22A9A">
        <w:rPr>
          <w:sz w:val="24"/>
          <w:szCs w:val="24"/>
        </w:rPr>
        <w:t>oprojecteur</w:t>
      </w:r>
      <w:r>
        <w:rPr>
          <w:sz w:val="24"/>
          <w:szCs w:val="24"/>
        </w:rPr>
        <w:t xml:space="preserve"> présente des anomalies de fonctionnement. Sa luminosité a brusquement baissé de 80% et des moires bleuâtres sont apparues sur l’affichage. L’appareil étant la propriété de la Commune Nouvelle, et son entretien/réparation à sa charge, </w:t>
      </w:r>
      <w:r w:rsidRPr="0006563C">
        <w:rPr>
          <w:b/>
          <w:sz w:val="24"/>
          <w:szCs w:val="24"/>
        </w:rPr>
        <w:t>Patrick COURT</w:t>
      </w:r>
      <w:r>
        <w:rPr>
          <w:sz w:val="24"/>
          <w:szCs w:val="24"/>
        </w:rPr>
        <w:t xml:space="preserve"> a prévenu du besoin de réparation.</w:t>
      </w:r>
    </w:p>
    <w:p w14:paraId="5F1E34DA" w14:textId="6704BF9B" w:rsidR="00F22A9A" w:rsidRDefault="00F22A9A" w:rsidP="0063144A">
      <w:pPr>
        <w:jc w:val="both"/>
        <w:rPr>
          <w:sz w:val="24"/>
          <w:szCs w:val="24"/>
        </w:rPr>
      </w:pPr>
      <w:r>
        <w:rPr>
          <w:sz w:val="24"/>
          <w:szCs w:val="24"/>
        </w:rPr>
        <w:t>Les techniciens d’ACER ont pr</w:t>
      </w:r>
      <w:r w:rsidR="00077999">
        <w:rPr>
          <w:sz w:val="24"/>
          <w:szCs w:val="24"/>
        </w:rPr>
        <w:t>o</w:t>
      </w:r>
      <w:r>
        <w:rPr>
          <w:sz w:val="24"/>
          <w:szCs w:val="24"/>
        </w:rPr>
        <w:t xml:space="preserve">posé de leur envoyer l’appareil pour établir un devis de remise en état. Le coût de l’envoi et du devis est de 40€. </w:t>
      </w:r>
      <w:r w:rsidR="006B1BA0">
        <w:rPr>
          <w:sz w:val="24"/>
          <w:szCs w:val="24"/>
        </w:rPr>
        <w:t xml:space="preserve">Pour accélérer la procédure, </w:t>
      </w:r>
      <w:r>
        <w:rPr>
          <w:sz w:val="24"/>
          <w:szCs w:val="24"/>
        </w:rPr>
        <w:t>CliC a proposé de payer ces frais.</w:t>
      </w:r>
    </w:p>
    <w:p w14:paraId="338607A6" w14:textId="0A387FFB" w:rsidR="00F22A9A" w:rsidRDefault="00F22A9A" w:rsidP="0063144A">
      <w:pPr>
        <w:jc w:val="both"/>
        <w:rPr>
          <w:sz w:val="24"/>
          <w:szCs w:val="24"/>
        </w:rPr>
      </w:pPr>
      <w:r w:rsidRPr="0006563C">
        <w:rPr>
          <w:b/>
          <w:sz w:val="24"/>
          <w:szCs w:val="24"/>
        </w:rPr>
        <w:t>Jean-Pierre GERARDIN</w:t>
      </w:r>
      <w:r>
        <w:rPr>
          <w:sz w:val="24"/>
          <w:szCs w:val="24"/>
        </w:rPr>
        <w:t xml:space="preserve"> fait connaître l’accord de la CN pour l’envoi de l’appareil comme proposé. Dès réception du devis, celui-ci sera adressé à la CN pour suite à donner (Acceptation ou refus). En cas de refus, ACER renverra gratuitement l’appareil en l’état.</w:t>
      </w:r>
    </w:p>
    <w:p w14:paraId="34927DB3" w14:textId="37C1DB23" w:rsidR="00F22A9A" w:rsidRPr="00F22A9A" w:rsidRDefault="00F22A9A" w:rsidP="0063144A">
      <w:pPr>
        <w:jc w:val="both"/>
        <w:rPr>
          <w:sz w:val="24"/>
          <w:szCs w:val="24"/>
        </w:rPr>
      </w:pPr>
      <w:r w:rsidRPr="0006563C">
        <w:rPr>
          <w:b/>
          <w:sz w:val="24"/>
          <w:szCs w:val="24"/>
        </w:rPr>
        <w:t>Patrick COURT</w:t>
      </w:r>
      <w:r>
        <w:rPr>
          <w:sz w:val="24"/>
          <w:szCs w:val="24"/>
        </w:rPr>
        <w:t xml:space="preserve"> procédera au démontage et à l’envoi de l’appareil cette semaine.</w:t>
      </w:r>
    </w:p>
    <w:p w14:paraId="59308A23" w14:textId="13B0F60C" w:rsidR="0063144A" w:rsidRPr="00B053F2" w:rsidRDefault="0063144A" w:rsidP="0063144A">
      <w:pPr>
        <w:jc w:val="both"/>
        <w:rPr>
          <w:b/>
          <w:sz w:val="24"/>
          <w:szCs w:val="24"/>
        </w:rPr>
      </w:pPr>
      <w:r>
        <w:rPr>
          <w:b/>
          <w:sz w:val="24"/>
          <w:szCs w:val="24"/>
        </w:rPr>
        <w:t>6- Investissements 2016</w:t>
      </w:r>
    </w:p>
    <w:p w14:paraId="1818C146" w14:textId="77777777" w:rsidR="0006563C" w:rsidRDefault="006B1BA0" w:rsidP="0063144A">
      <w:pPr>
        <w:jc w:val="both"/>
        <w:rPr>
          <w:sz w:val="24"/>
          <w:szCs w:val="24"/>
        </w:rPr>
      </w:pPr>
      <w:r w:rsidRPr="0006563C">
        <w:rPr>
          <w:b/>
          <w:sz w:val="24"/>
          <w:szCs w:val="24"/>
        </w:rPr>
        <w:t>Patrick COURT</w:t>
      </w:r>
      <w:r w:rsidRPr="006B1BA0">
        <w:rPr>
          <w:sz w:val="24"/>
          <w:szCs w:val="24"/>
        </w:rPr>
        <w:t xml:space="preserve"> propose le remplacement du NAS, </w:t>
      </w:r>
      <w:r>
        <w:rPr>
          <w:sz w:val="24"/>
          <w:szCs w:val="24"/>
        </w:rPr>
        <w:t xml:space="preserve">qui héberge tous nos services ainsi que le site Web, par un modèle plus performant et plus sécurisé. Il propose l’achat d’un NAS de même marque « Synology » modèle RS815. Le prix de l’appareil est de 500€ environ auxquels </w:t>
      </w:r>
      <w:r>
        <w:rPr>
          <w:sz w:val="24"/>
          <w:szCs w:val="24"/>
        </w:rPr>
        <w:lastRenderedPageBreak/>
        <w:t>il faut ajouter une somme équivalente pour les 4 disques durs internes de 3 To à mettre à l’intérieur.</w:t>
      </w:r>
      <w:r w:rsidR="0006563C">
        <w:rPr>
          <w:sz w:val="24"/>
          <w:szCs w:val="24"/>
        </w:rPr>
        <w:t xml:space="preserve"> Le NAS pourrait être mis en place pendant les vacances d’été 2016. L’appareil existant servira de matériel de secours et de développement. </w:t>
      </w:r>
    </w:p>
    <w:p w14:paraId="3CBC0E4C" w14:textId="426AD922" w:rsidR="0063144A" w:rsidRDefault="0006563C" w:rsidP="0063144A">
      <w:pPr>
        <w:jc w:val="both"/>
        <w:rPr>
          <w:sz w:val="24"/>
          <w:szCs w:val="24"/>
        </w:rPr>
      </w:pPr>
      <w:r>
        <w:rPr>
          <w:sz w:val="24"/>
          <w:szCs w:val="24"/>
        </w:rPr>
        <w:t>Accord du bureau pour cet achat.</w:t>
      </w:r>
    </w:p>
    <w:p w14:paraId="36F1B3A4" w14:textId="644AAA6E" w:rsidR="0006563C" w:rsidRDefault="0006563C" w:rsidP="0063144A">
      <w:pPr>
        <w:jc w:val="both"/>
        <w:rPr>
          <w:sz w:val="24"/>
          <w:szCs w:val="24"/>
        </w:rPr>
      </w:pPr>
      <w:r w:rsidRPr="0006563C">
        <w:rPr>
          <w:b/>
          <w:sz w:val="24"/>
          <w:szCs w:val="24"/>
        </w:rPr>
        <w:t>Monique MOISSETTE</w:t>
      </w:r>
      <w:r>
        <w:rPr>
          <w:sz w:val="24"/>
          <w:szCs w:val="24"/>
        </w:rPr>
        <w:t xml:space="preserve"> propose l’acquisition d’un pointeur laser pour montrer à distance des points d’affichage sur l’écran. Le modèle devra être suffisamment performant pour permettre le pointage depuis le fond de la salle.</w:t>
      </w:r>
    </w:p>
    <w:p w14:paraId="07A65634" w14:textId="1345BC25" w:rsidR="0006563C" w:rsidRDefault="0006563C" w:rsidP="0006563C">
      <w:pPr>
        <w:jc w:val="both"/>
        <w:rPr>
          <w:sz w:val="24"/>
          <w:szCs w:val="24"/>
        </w:rPr>
      </w:pPr>
      <w:r>
        <w:rPr>
          <w:sz w:val="24"/>
          <w:szCs w:val="24"/>
        </w:rPr>
        <w:t>Accord du bureau pour cet achat.</w:t>
      </w:r>
    </w:p>
    <w:p w14:paraId="754F9435" w14:textId="7885C807" w:rsidR="0006563C" w:rsidRDefault="0006563C" w:rsidP="0006563C">
      <w:pPr>
        <w:jc w:val="both"/>
        <w:rPr>
          <w:sz w:val="24"/>
          <w:szCs w:val="24"/>
        </w:rPr>
      </w:pPr>
      <w:r w:rsidRPr="008D6489">
        <w:rPr>
          <w:b/>
          <w:sz w:val="24"/>
          <w:szCs w:val="24"/>
        </w:rPr>
        <w:t>Nicole FURLAN</w:t>
      </w:r>
      <w:r>
        <w:rPr>
          <w:sz w:val="24"/>
          <w:szCs w:val="24"/>
        </w:rPr>
        <w:t xml:space="preserve"> demande s’il ne serait pas utile de prévoir dès à présent le remplacement progressif des ordinateurs portables propriété de l’association.</w:t>
      </w:r>
    </w:p>
    <w:p w14:paraId="3F57B6D8" w14:textId="412F590B" w:rsidR="0006563C" w:rsidRDefault="0006563C" w:rsidP="0006563C">
      <w:pPr>
        <w:jc w:val="both"/>
        <w:rPr>
          <w:sz w:val="24"/>
          <w:szCs w:val="24"/>
        </w:rPr>
      </w:pPr>
      <w:r w:rsidRPr="008D6489">
        <w:rPr>
          <w:b/>
          <w:sz w:val="24"/>
          <w:szCs w:val="24"/>
        </w:rPr>
        <w:t>Patrick COURT</w:t>
      </w:r>
      <w:r>
        <w:rPr>
          <w:sz w:val="24"/>
          <w:szCs w:val="24"/>
        </w:rPr>
        <w:t xml:space="preserve"> trouve cette proposition tout à fait pertinente. Il est toutefois prématuré de procéder à des remplacements pour plusieurs raisons :</w:t>
      </w:r>
    </w:p>
    <w:p w14:paraId="5077D2BD" w14:textId="1BEED1F2" w:rsidR="0006563C" w:rsidRDefault="0006563C" w:rsidP="009B0981">
      <w:pPr>
        <w:pStyle w:val="Paragraphedeliste"/>
        <w:numPr>
          <w:ilvl w:val="0"/>
          <w:numId w:val="15"/>
        </w:numPr>
        <w:ind w:left="426" w:hanging="426"/>
        <w:jc w:val="both"/>
        <w:rPr>
          <w:sz w:val="24"/>
          <w:szCs w:val="24"/>
        </w:rPr>
      </w:pPr>
      <w:r>
        <w:rPr>
          <w:sz w:val="24"/>
          <w:szCs w:val="24"/>
        </w:rPr>
        <w:t xml:space="preserve">La majorité des adhérents viennent avec leur matériel. Nous constatons aujourd’hui que rarement, pour ne pas dire jamais, plus de 5 portables </w:t>
      </w:r>
      <w:r w:rsidR="008D6489">
        <w:rPr>
          <w:sz w:val="24"/>
          <w:szCs w:val="24"/>
        </w:rPr>
        <w:t xml:space="preserve">de CliC </w:t>
      </w:r>
      <w:r>
        <w:rPr>
          <w:sz w:val="24"/>
          <w:szCs w:val="24"/>
        </w:rPr>
        <w:t>sont utilisés lors de la même séance.</w:t>
      </w:r>
      <w:r w:rsidR="008D6489">
        <w:rPr>
          <w:sz w:val="24"/>
          <w:szCs w:val="24"/>
        </w:rPr>
        <w:t xml:space="preserve"> Nous avons actuellement, en propriété et disponibles, 14 portables.</w:t>
      </w:r>
    </w:p>
    <w:p w14:paraId="028E56EA" w14:textId="6217828C" w:rsidR="0006563C" w:rsidRDefault="0006563C" w:rsidP="009B0981">
      <w:pPr>
        <w:pStyle w:val="Paragraphedeliste"/>
        <w:numPr>
          <w:ilvl w:val="0"/>
          <w:numId w:val="15"/>
        </w:numPr>
        <w:ind w:left="426" w:hanging="426"/>
        <w:jc w:val="both"/>
        <w:rPr>
          <w:sz w:val="24"/>
          <w:szCs w:val="24"/>
        </w:rPr>
      </w:pPr>
      <w:r>
        <w:rPr>
          <w:sz w:val="24"/>
          <w:szCs w:val="24"/>
        </w:rPr>
        <w:t>La sous-utilisation du matériel entraine des problèmes de mise à jour des systèmes, surtout depuis Windows 10. Lorsqu’un appareil est remis en service après u</w:t>
      </w:r>
      <w:r w:rsidR="008D6489">
        <w:rPr>
          <w:sz w:val="24"/>
          <w:szCs w:val="24"/>
        </w:rPr>
        <w:t>ne longue inutilisation, il encle</w:t>
      </w:r>
      <w:r>
        <w:rPr>
          <w:sz w:val="24"/>
          <w:szCs w:val="24"/>
        </w:rPr>
        <w:t xml:space="preserve">nche des </w:t>
      </w:r>
      <w:r w:rsidR="008D6489">
        <w:rPr>
          <w:sz w:val="24"/>
          <w:szCs w:val="24"/>
        </w:rPr>
        <w:t>mises à jour perturbantes pour les utilisateurs.</w:t>
      </w:r>
    </w:p>
    <w:p w14:paraId="3AF81F55" w14:textId="53E7E04F" w:rsidR="008D6489" w:rsidRDefault="008D6489" w:rsidP="009B0981">
      <w:pPr>
        <w:pStyle w:val="Paragraphedeliste"/>
        <w:numPr>
          <w:ilvl w:val="0"/>
          <w:numId w:val="15"/>
        </w:numPr>
        <w:ind w:left="426" w:hanging="426"/>
        <w:jc w:val="both"/>
        <w:rPr>
          <w:sz w:val="24"/>
          <w:szCs w:val="24"/>
        </w:rPr>
      </w:pPr>
      <w:r>
        <w:rPr>
          <w:sz w:val="24"/>
          <w:szCs w:val="24"/>
        </w:rPr>
        <w:t xml:space="preserve">Nos machines ne sont pas encore périmées technologiquement et elles sont en bon état, à l’exception, mais ceci n’est pas dérangeant, des batteries. </w:t>
      </w:r>
    </w:p>
    <w:p w14:paraId="01951856" w14:textId="77777777" w:rsidR="009B0981" w:rsidRDefault="009B0981" w:rsidP="009B0981">
      <w:pPr>
        <w:pStyle w:val="Paragraphedeliste"/>
        <w:ind w:left="426"/>
        <w:jc w:val="both"/>
        <w:rPr>
          <w:sz w:val="24"/>
          <w:szCs w:val="24"/>
        </w:rPr>
      </w:pPr>
    </w:p>
    <w:p w14:paraId="13B807C1" w14:textId="4CE7D4C6" w:rsidR="008D6489" w:rsidRPr="0006563C" w:rsidRDefault="008D6489" w:rsidP="009B0981">
      <w:pPr>
        <w:pStyle w:val="Paragraphedeliste"/>
        <w:ind w:left="0"/>
        <w:jc w:val="both"/>
        <w:rPr>
          <w:sz w:val="24"/>
          <w:szCs w:val="24"/>
        </w:rPr>
      </w:pPr>
      <w:r>
        <w:rPr>
          <w:sz w:val="24"/>
          <w:szCs w:val="24"/>
        </w:rPr>
        <w:t>Nous pouvons considérer, pour notre utilisation, qu’une machine sera périmée lorsqu’elle ne pourra plus accueillir le dernier système d’exploitation proposé.</w:t>
      </w:r>
    </w:p>
    <w:p w14:paraId="1F793300" w14:textId="77777777" w:rsidR="0006563C" w:rsidRPr="006B1BA0" w:rsidRDefault="0006563C" w:rsidP="0063144A">
      <w:pPr>
        <w:jc w:val="both"/>
        <w:rPr>
          <w:sz w:val="24"/>
          <w:szCs w:val="24"/>
        </w:rPr>
      </w:pPr>
    </w:p>
    <w:p w14:paraId="3B8B7E5E" w14:textId="77777777" w:rsidR="0063144A" w:rsidRPr="00CD3FDC" w:rsidRDefault="0063144A" w:rsidP="0063144A">
      <w:pPr>
        <w:pStyle w:val="Paragraphedeliste"/>
        <w:ind w:left="0"/>
        <w:rPr>
          <w:sz w:val="24"/>
          <w:szCs w:val="24"/>
        </w:rPr>
      </w:pPr>
    </w:p>
    <w:p w14:paraId="61597108" w14:textId="7F64A1F5" w:rsidR="00CD3FDC" w:rsidRPr="002F78CE" w:rsidRDefault="002F78CE" w:rsidP="002F78CE">
      <w:pPr>
        <w:jc w:val="both"/>
        <w:rPr>
          <w:b/>
          <w:sz w:val="24"/>
          <w:szCs w:val="24"/>
        </w:rPr>
      </w:pPr>
      <w:r w:rsidRPr="002F78CE">
        <w:rPr>
          <w:b/>
          <w:sz w:val="24"/>
          <w:szCs w:val="24"/>
        </w:rPr>
        <w:t>2 – Questions diverses</w:t>
      </w:r>
    </w:p>
    <w:p w14:paraId="54EE59AF" w14:textId="56F36783" w:rsidR="002F78CE" w:rsidRDefault="002F78CE" w:rsidP="002F78CE">
      <w:pPr>
        <w:pStyle w:val="Paragraphedeliste"/>
        <w:jc w:val="both"/>
        <w:rPr>
          <w:sz w:val="24"/>
          <w:szCs w:val="24"/>
        </w:rPr>
      </w:pPr>
    </w:p>
    <w:p w14:paraId="52D6FDBB" w14:textId="270EB164" w:rsidR="002F78CE" w:rsidRPr="002F78CE" w:rsidRDefault="002F78CE" w:rsidP="009B0981">
      <w:pPr>
        <w:pStyle w:val="Paragraphedeliste"/>
        <w:ind w:left="0"/>
        <w:jc w:val="both"/>
        <w:rPr>
          <w:sz w:val="24"/>
          <w:szCs w:val="24"/>
        </w:rPr>
      </w:pPr>
      <w:r>
        <w:rPr>
          <w:sz w:val="24"/>
          <w:szCs w:val="24"/>
        </w:rPr>
        <w:t>Aucune autre question n’étant posée, la séance est levée à 1</w:t>
      </w:r>
      <w:r w:rsidR="0063144A">
        <w:rPr>
          <w:sz w:val="24"/>
          <w:szCs w:val="24"/>
        </w:rPr>
        <w:t>9</w:t>
      </w:r>
      <w:r>
        <w:rPr>
          <w:sz w:val="24"/>
          <w:szCs w:val="24"/>
        </w:rPr>
        <w:t>h</w:t>
      </w:r>
      <w:r w:rsidR="0063144A">
        <w:rPr>
          <w:sz w:val="24"/>
          <w:szCs w:val="24"/>
        </w:rPr>
        <w:t>1</w:t>
      </w:r>
      <w:r>
        <w:rPr>
          <w:sz w:val="24"/>
          <w:szCs w:val="24"/>
        </w:rPr>
        <w:t>5</w:t>
      </w:r>
    </w:p>
    <w:p w14:paraId="242F932A" w14:textId="77777777" w:rsidR="00B053F2" w:rsidRDefault="00B053F2" w:rsidP="00E879C6">
      <w:pPr>
        <w:jc w:val="both"/>
        <w:rPr>
          <w:sz w:val="24"/>
          <w:szCs w:val="24"/>
        </w:rPr>
      </w:pPr>
    </w:p>
    <w:p w14:paraId="568146EC" w14:textId="77777777" w:rsidR="006C3065" w:rsidRPr="006C3065" w:rsidRDefault="006C3065" w:rsidP="00E879C6">
      <w:pPr>
        <w:jc w:val="both"/>
        <w:rPr>
          <w:b/>
          <w:sz w:val="24"/>
          <w:szCs w:val="24"/>
        </w:rPr>
      </w:pPr>
    </w:p>
    <w:p w14:paraId="1E8A2205" w14:textId="556F4AA5" w:rsidR="004E69D0" w:rsidRPr="000B640F" w:rsidRDefault="004E69D0" w:rsidP="00E879C6">
      <w:pPr>
        <w:tabs>
          <w:tab w:val="center" w:pos="1843"/>
          <w:tab w:val="center" w:pos="7230"/>
        </w:tabs>
        <w:jc w:val="both"/>
        <w:rPr>
          <w:b/>
          <w:sz w:val="24"/>
          <w:szCs w:val="24"/>
        </w:rPr>
      </w:pPr>
      <w:r w:rsidRPr="000B640F">
        <w:rPr>
          <w:b/>
          <w:sz w:val="24"/>
          <w:szCs w:val="24"/>
        </w:rPr>
        <w:tab/>
        <w:t>Le Président</w:t>
      </w:r>
      <w:r w:rsidRPr="000B640F">
        <w:rPr>
          <w:b/>
          <w:sz w:val="24"/>
          <w:szCs w:val="24"/>
        </w:rPr>
        <w:tab/>
        <w:t>La secrétaire</w:t>
      </w:r>
    </w:p>
    <w:p w14:paraId="6C4CEF6E" w14:textId="77777777" w:rsidR="004E69D0" w:rsidRPr="000B640F" w:rsidRDefault="004E69D0" w:rsidP="00E879C6">
      <w:pPr>
        <w:tabs>
          <w:tab w:val="center" w:pos="1843"/>
          <w:tab w:val="center" w:pos="7230"/>
        </w:tabs>
        <w:jc w:val="both"/>
        <w:rPr>
          <w:b/>
          <w:sz w:val="24"/>
          <w:szCs w:val="24"/>
        </w:rPr>
      </w:pPr>
    </w:p>
    <w:p w14:paraId="13275BD4" w14:textId="77777777" w:rsidR="004E69D0" w:rsidRPr="000B640F" w:rsidRDefault="004E69D0" w:rsidP="00E879C6">
      <w:pPr>
        <w:tabs>
          <w:tab w:val="center" w:pos="1843"/>
          <w:tab w:val="center" w:pos="7230"/>
        </w:tabs>
        <w:jc w:val="both"/>
        <w:rPr>
          <w:b/>
          <w:sz w:val="24"/>
          <w:szCs w:val="24"/>
        </w:rPr>
      </w:pPr>
    </w:p>
    <w:p w14:paraId="3447EE69" w14:textId="665EEB6C" w:rsidR="004E69D0" w:rsidRPr="000B640F" w:rsidRDefault="004E69D0" w:rsidP="00E879C6">
      <w:pPr>
        <w:tabs>
          <w:tab w:val="center" w:pos="1843"/>
          <w:tab w:val="center" w:pos="7230"/>
        </w:tabs>
        <w:jc w:val="both"/>
        <w:rPr>
          <w:b/>
          <w:sz w:val="24"/>
          <w:szCs w:val="24"/>
        </w:rPr>
      </w:pPr>
      <w:r w:rsidRPr="000B640F">
        <w:rPr>
          <w:b/>
          <w:sz w:val="24"/>
          <w:szCs w:val="24"/>
        </w:rPr>
        <w:tab/>
        <w:t>Patrick COURT</w:t>
      </w:r>
      <w:r w:rsidRPr="000B640F">
        <w:rPr>
          <w:b/>
          <w:sz w:val="24"/>
          <w:szCs w:val="24"/>
        </w:rPr>
        <w:tab/>
        <w:t>Christiane ROBERT</w:t>
      </w:r>
    </w:p>
    <w:sectPr w:rsidR="004E69D0" w:rsidRPr="000B64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8FF8" w14:textId="77777777" w:rsidR="002966CA" w:rsidRDefault="002966CA" w:rsidP="005F5482">
      <w:pPr>
        <w:spacing w:after="0" w:line="240" w:lineRule="auto"/>
      </w:pPr>
      <w:r>
        <w:separator/>
      </w:r>
    </w:p>
  </w:endnote>
  <w:endnote w:type="continuationSeparator" w:id="0">
    <w:p w14:paraId="7DAB41AC" w14:textId="77777777" w:rsidR="002966CA" w:rsidRDefault="002966CA" w:rsidP="005F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34A9" w14:textId="77777777" w:rsidR="002966CA" w:rsidRDefault="002966CA" w:rsidP="005F5482">
      <w:pPr>
        <w:spacing w:after="0" w:line="240" w:lineRule="auto"/>
      </w:pPr>
      <w:r>
        <w:separator/>
      </w:r>
    </w:p>
  </w:footnote>
  <w:footnote w:type="continuationSeparator" w:id="0">
    <w:p w14:paraId="1572BC28" w14:textId="77777777" w:rsidR="002966CA" w:rsidRDefault="002966CA" w:rsidP="005F5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55B"/>
    <w:multiLevelType w:val="hybridMultilevel"/>
    <w:tmpl w:val="B868EF9C"/>
    <w:lvl w:ilvl="0" w:tplc="61A0A1F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F4432A3"/>
    <w:multiLevelType w:val="hybridMultilevel"/>
    <w:tmpl w:val="C59C97F8"/>
    <w:lvl w:ilvl="0" w:tplc="EC4841EE">
      <w:start w:val="20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331F1A"/>
    <w:multiLevelType w:val="hybridMultilevel"/>
    <w:tmpl w:val="88EAE1A4"/>
    <w:lvl w:ilvl="0" w:tplc="85B8485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0395B"/>
    <w:multiLevelType w:val="hybridMultilevel"/>
    <w:tmpl w:val="0E8A37DE"/>
    <w:lvl w:ilvl="0" w:tplc="6D04C09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316731"/>
    <w:multiLevelType w:val="hybridMultilevel"/>
    <w:tmpl w:val="2A3812FC"/>
    <w:lvl w:ilvl="0" w:tplc="BEB009C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754888"/>
    <w:multiLevelType w:val="hybridMultilevel"/>
    <w:tmpl w:val="D026E1EC"/>
    <w:lvl w:ilvl="0" w:tplc="F35CB1D6">
      <w:start w:val="2"/>
      <w:numFmt w:val="bullet"/>
      <w:lvlText w:val="-"/>
      <w:lvlJc w:val="left"/>
      <w:pPr>
        <w:ind w:left="720" w:hanging="360"/>
      </w:pPr>
      <w:rPr>
        <w:rFonts w:ascii="Calibri" w:eastAsia="SimSun" w:hAnsi="Calibri"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767F50"/>
    <w:multiLevelType w:val="hybridMultilevel"/>
    <w:tmpl w:val="085ADFF4"/>
    <w:lvl w:ilvl="0" w:tplc="DB0C145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9335F6"/>
    <w:multiLevelType w:val="hybridMultilevel"/>
    <w:tmpl w:val="6B9E1A80"/>
    <w:lvl w:ilvl="0" w:tplc="E8860FCC">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363691"/>
    <w:multiLevelType w:val="hybridMultilevel"/>
    <w:tmpl w:val="243A1D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4C1033EA"/>
    <w:multiLevelType w:val="hybridMultilevel"/>
    <w:tmpl w:val="591C0266"/>
    <w:lvl w:ilvl="0" w:tplc="2710FEBE">
      <w:start w:val="3"/>
      <w:numFmt w:val="bullet"/>
      <w:lvlText w:val="-"/>
      <w:lvlJc w:val="left"/>
      <w:pPr>
        <w:ind w:left="720" w:hanging="360"/>
      </w:pPr>
      <w:rPr>
        <w:rFonts w:ascii="Calibri" w:eastAsiaTheme="minorHAnsi" w:hAnsi="Calibri"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E54D5E"/>
    <w:multiLevelType w:val="hybridMultilevel"/>
    <w:tmpl w:val="7CC068EE"/>
    <w:lvl w:ilvl="0" w:tplc="30B6233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1A5C4E"/>
    <w:multiLevelType w:val="hybridMultilevel"/>
    <w:tmpl w:val="CBE0E7EC"/>
    <w:lvl w:ilvl="0" w:tplc="5DA0597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3B09A8"/>
    <w:multiLevelType w:val="hybridMultilevel"/>
    <w:tmpl w:val="243A1D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645D163F"/>
    <w:multiLevelType w:val="hybridMultilevel"/>
    <w:tmpl w:val="FC0604B2"/>
    <w:lvl w:ilvl="0" w:tplc="27B848BE">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D7227D"/>
    <w:multiLevelType w:val="hybridMultilevel"/>
    <w:tmpl w:val="10BEB29E"/>
    <w:lvl w:ilvl="0" w:tplc="28B868D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7"/>
  </w:num>
  <w:num w:numId="5">
    <w:abstractNumId w:val="4"/>
  </w:num>
  <w:num w:numId="6">
    <w:abstractNumId w:val="14"/>
  </w:num>
  <w:num w:numId="7">
    <w:abstractNumId w:val="3"/>
  </w:num>
  <w:num w:numId="8">
    <w:abstractNumId w:val="13"/>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5"/>
  </w:num>
  <w:num w:numId="14">
    <w:abstractNumId w:val="2"/>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B6"/>
    <w:rsid w:val="000120C8"/>
    <w:rsid w:val="000615B6"/>
    <w:rsid w:val="0006563C"/>
    <w:rsid w:val="00077999"/>
    <w:rsid w:val="000B640F"/>
    <w:rsid w:val="000E7DCF"/>
    <w:rsid w:val="0012045A"/>
    <w:rsid w:val="0015468F"/>
    <w:rsid w:val="00173BD9"/>
    <w:rsid w:val="001850DC"/>
    <w:rsid w:val="001B24FF"/>
    <w:rsid w:val="001B7FEF"/>
    <w:rsid w:val="001C1A7F"/>
    <w:rsid w:val="001F7849"/>
    <w:rsid w:val="002041AA"/>
    <w:rsid w:val="002123C5"/>
    <w:rsid w:val="0021485B"/>
    <w:rsid w:val="00231DE0"/>
    <w:rsid w:val="002803B1"/>
    <w:rsid w:val="002966CA"/>
    <w:rsid w:val="002E77BA"/>
    <w:rsid w:val="002F78CE"/>
    <w:rsid w:val="00321F86"/>
    <w:rsid w:val="003557C1"/>
    <w:rsid w:val="003563C1"/>
    <w:rsid w:val="00367F75"/>
    <w:rsid w:val="00374BD2"/>
    <w:rsid w:val="003850A0"/>
    <w:rsid w:val="0039443A"/>
    <w:rsid w:val="003B7B6B"/>
    <w:rsid w:val="003E62B6"/>
    <w:rsid w:val="00413A40"/>
    <w:rsid w:val="00467B5F"/>
    <w:rsid w:val="00475B63"/>
    <w:rsid w:val="00480905"/>
    <w:rsid w:val="004A709F"/>
    <w:rsid w:val="004E69D0"/>
    <w:rsid w:val="005358EC"/>
    <w:rsid w:val="00590524"/>
    <w:rsid w:val="005F5482"/>
    <w:rsid w:val="006012E0"/>
    <w:rsid w:val="00605FC7"/>
    <w:rsid w:val="0063144A"/>
    <w:rsid w:val="00697B61"/>
    <w:rsid w:val="006A6D82"/>
    <w:rsid w:val="006B1BA0"/>
    <w:rsid w:val="006B5CEA"/>
    <w:rsid w:val="006C3065"/>
    <w:rsid w:val="006D4EDA"/>
    <w:rsid w:val="006E111F"/>
    <w:rsid w:val="006E57BC"/>
    <w:rsid w:val="006F1E66"/>
    <w:rsid w:val="006F45E8"/>
    <w:rsid w:val="00755D7D"/>
    <w:rsid w:val="007953E0"/>
    <w:rsid w:val="007C541A"/>
    <w:rsid w:val="007D67F9"/>
    <w:rsid w:val="00845FEC"/>
    <w:rsid w:val="00853153"/>
    <w:rsid w:val="00856453"/>
    <w:rsid w:val="00867DF8"/>
    <w:rsid w:val="008937F4"/>
    <w:rsid w:val="008B2F34"/>
    <w:rsid w:val="008D5FD4"/>
    <w:rsid w:val="008D6489"/>
    <w:rsid w:val="00900F75"/>
    <w:rsid w:val="009A0A31"/>
    <w:rsid w:val="009A3212"/>
    <w:rsid w:val="009B0981"/>
    <w:rsid w:val="009F7B37"/>
    <w:rsid w:val="00A51772"/>
    <w:rsid w:val="00A94AEF"/>
    <w:rsid w:val="00AC7138"/>
    <w:rsid w:val="00B018C9"/>
    <w:rsid w:val="00B053F2"/>
    <w:rsid w:val="00B111C5"/>
    <w:rsid w:val="00B13A10"/>
    <w:rsid w:val="00B45521"/>
    <w:rsid w:val="00B81C24"/>
    <w:rsid w:val="00B85694"/>
    <w:rsid w:val="00BC39B0"/>
    <w:rsid w:val="00BE3743"/>
    <w:rsid w:val="00BF401B"/>
    <w:rsid w:val="00BF4076"/>
    <w:rsid w:val="00C108FF"/>
    <w:rsid w:val="00C62FAA"/>
    <w:rsid w:val="00C92BAD"/>
    <w:rsid w:val="00CA6239"/>
    <w:rsid w:val="00CD3382"/>
    <w:rsid w:val="00CD3FDC"/>
    <w:rsid w:val="00D4398C"/>
    <w:rsid w:val="00D47A92"/>
    <w:rsid w:val="00D538F1"/>
    <w:rsid w:val="00DD4E55"/>
    <w:rsid w:val="00E504DF"/>
    <w:rsid w:val="00E673A6"/>
    <w:rsid w:val="00E86304"/>
    <w:rsid w:val="00E879C6"/>
    <w:rsid w:val="00EF472E"/>
    <w:rsid w:val="00F1326E"/>
    <w:rsid w:val="00F22A9A"/>
    <w:rsid w:val="00F3136F"/>
    <w:rsid w:val="00F50E24"/>
    <w:rsid w:val="00F578B6"/>
    <w:rsid w:val="00FA4B4A"/>
    <w:rsid w:val="00FB5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0D87"/>
  <w15:chartTrackingRefBased/>
  <w15:docId w15:val="{874B69FD-CD16-457E-84C1-0FCD2CDF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4BD2"/>
    <w:rPr>
      <w:color w:val="0000FF"/>
      <w:u w:val="single"/>
    </w:rPr>
  </w:style>
  <w:style w:type="paragraph" w:styleId="Paragraphedeliste">
    <w:name w:val="List Paragraph"/>
    <w:basedOn w:val="Normal"/>
    <w:uiPriority w:val="34"/>
    <w:qFormat/>
    <w:rsid w:val="00374BD2"/>
    <w:pPr>
      <w:spacing w:after="0" w:line="240" w:lineRule="auto"/>
      <w:ind w:left="720"/>
    </w:pPr>
    <w:rPr>
      <w:rFonts w:ascii="Calibri" w:eastAsia="SimSun" w:hAnsi="Calibri" w:cs="SimSun"/>
    </w:rPr>
  </w:style>
  <w:style w:type="character" w:styleId="Marquedecommentaire">
    <w:name w:val="annotation reference"/>
    <w:basedOn w:val="Policepardfaut"/>
    <w:uiPriority w:val="99"/>
    <w:semiHidden/>
    <w:unhideWhenUsed/>
    <w:rsid w:val="005F5482"/>
    <w:rPr>
      <w:sz w:val="16"/>
      <w:szCs w:val="16"/>
    </w:rPr>
  </w:style>
  <w:style w:type="paragraph" w:styleId="Commentaire">
    <w:name w:val="annotation text"/>
    <w:basedOn w:val="Normal"/>
    <w:link w:val="CommentaireCar"/>
    <w:uiPriority w:val="99"/>
    <w:semiHidden/>
    <w:unhideWhenUsed/>
    <w:rsid w:val="005F5482"/>
    <w:pPr>
      <w:spacing w:line="240" w:lineRule="auto"/>
    </w:pPr>
    <w:rPr>
      <w:sz w:val="20"/>
      <w:szCs w:val="20"/>
    </w:rPr>
  </w:style>
  <w:style w:type="character" w:customStyle="1" w:styleId="CommentaireCar">
    <w:name w:val="Commentaire Car"/>
    <w:basedOn w:val="Policepardfaut"/>
    <w:link w:val="Commentaire"/>
    <w:uiPriority w:val="99"/>
    <w:semiHidden/>
    <w:rsid w:val="005F5482"/>
    <w:rPr>
      <w:sz w:val="20"/>
      <w:szCs w:val="20"/>
    </w:rPr>
  </w:style>
  <w:style w:type="paragraph" w:styleId="Objetducommentaire">
    <w:name w:val="annotation subject"/>
    <w:basedOn w:val="Commentaire"/>
    <w:next w:val="Commentaire"/>
    <w:link w:val="ObjetducommentaireCar"/>
    <w:uiPriority w:val="99"/>
    <w:semiHidden/>
    <w:unhideWhenUsed/>
    <w:rsid w:val="005F5482"/>
    <w:rPr>
      <w:b/>
      <w:bCs/>
    </w:rPr>
  </w:style>
  <w:style w:type="character" w:customStyle="1" w:styleId="ObjetducommentaireCar">
    <w:name w:val="Objet du commentaire Car"/>
    <w:basedOn w:val="CommentaireCar"/>
    <w:link w:val="Objetducommentaire"/>
    <w:uiPriority w:val="99"/>
    <w:semiHidden/>
    <w:rsid w:val="005F5482"/>
    <w:rPr>
      <w:b/>
      <w:bCs/>
      <w:sz w:val="20"/>
      <w:szCs w:val="20"/>
    </w:rPr>
  </w:style>
  <w:style w:type="paragraph" w:styleId="Textedebulles">
    <w:name w:val="Balloon Text"/>
    <w:basedOn w:val="Normal"/>
    <w:link w:val="TextedebullesCar"/>
    <w:uiPriority w:val="99"/>
    <w:semiHidden/>
    <w:unhideWhenUsed/>
    <w:rsid w:val="005F54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482"/>
    <w:rPr>
      <w:rFonts w:ascii="Segoe UI" w:hAnsi="Segoe UI" w:cs="Segoe UI"/>
      <w:sz w:val="18"/>
      <w:szCs w:val="18"/>
    </w:rPr>
  </w:style>
  <w:style w:type="paragraph" w:styleId="Notedefin">
    <w:name w:val="endnote text"/>
    <w:basedOn w:val="Normal"/>
    <w:link w:val="NotedefinCar"/>
    <w:uiPriority w:val="99"/>
    <w:semiHidden/>
    <w:unhideWhenUsed/>
    <w:rsid w:val="005F5482"/>
    <w:pPr>
      <w:spacing w:after="0" w:line="240" w:lineRule="auto"/>
    </w:pPr>
    <w:rPr>
      <w:sz w:val="20"/>
      <w:szCs w:val="20"/>
    </w:rPr>
  </w:style>
  <w:style w:type="character" w:customStyle="1" w:styleId="NotedefinCar">
    <w:name w:val="Note de fin Car"/>
    <w:basedOn w:val="Policepardfaut"/>
    <w:link w:val="Notedefin"/>
    <w:uiPriority w:val="99"/>
    <w:semiHidden/>
    <w:rsid w:val="005F5482"/>
    <w:rPr>
      <w:sz w:val="20"/>
      <w:szCs w:val="20"/>
    </w:rPr>
  </w:style>
  <w:style w:type="character" w:styleId="Appeldenotedefin">
    <w:name w:val="endnote reference"/>
    <w:basedOn w:val="Policepardfaut"/>
    <w:uiPriority w:val="99"/>
    <w:semiHidden/>
    <w:unhideWhenUsed/>
    <w:rsid w:val="005F5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6533">
      <w:bodyDiv w:val="1"/>
      <w:marLeft w:val="0"/>
      <w:marRight w:val="0"/>
      <w:marTop w:val="0"/>
      <w:marBottom w:val="0"/>
      <w:divBdr>
        <w:top w:val="none" w:sz="0" w:space="0" w:color="auto"/>
        <w:left w:val="none" w:sz="0" w:space="0" w:color="auto"/>
        <w:bottom w:val="none" w:sz="0" w:space="0" w:color="auto"/>
        <w:right w:val="none" w:sz="0" w:space="0" w:color="auto"/>
      </w:divBdr>
    </w:div>
    <w:div w:id="1295254769">
      <w:bodyDiv w:val="1"/>
      <w:marLeft w:val="0"/>
      <w:marRight w:val="0"/>
      <w:marTop w:val="0"/>
      <w:marBottom w:val="0"/>
      <w:divBdr>
        <w:top w:val="none" w:sz="0" w:space="0" w:color="auto"/>
        <w:left w:val="none" w:sz="0" w:space="0" w:color="auto"/>
        <w:bottom w:val="none" w:sz="0" w:space="0" w:color="auto"/>
        <w:right w:val="none" w:sz="0" w:space="0" w:color="auto"/>
      </w:divBdr>
    </w:div>
    <w:div w:id="1704206299">
      <w:bodyDiv w:val="1"/>
      <w:marLeft w:val="0"/>
      <w:marRight w:val="0"/>
      <w:marTop w:val="0"/>
      <w:marBottom w:val="0"/>
      <w:divBdr>
        <w:top w:val="none" w:sz="0" w:space="0" w:color="auto"/>
        <w:left w:val="none" w:sz="0" w:space="0" w:color="auto"/>
        <w:bottom w:val="none" w:sz="0" w:space="0" w:color="auto"/>
        <w:right w:val="none" w:sz="0" w:space="0" w:color="auto"/>
      </w:divBdr>
    </w:div>
    <w:div w:id="17644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c-chanteraine.com" TargetMode="External"/><Relationship Id="rId5" Type="http://schemas.openxmlformats.org/officeDocument/2006/relationships/webSettings" Target="webSettings.xml"/><Relationship Id="rId10" Type="http://schemas.openxmlformats.org/officeDocument/2006/relationships/hyperlink" Target="mailto:clubinfo.chanteraine@orange.fr" TargetMode="External"/><Relationship Id="rId4" Type="http://schemas.openxmlformats.org/officeDocument/2006/relationships/settings" Target="settings.xml"/><Relationship Id="rId9" Type="http://schemas.openxmlformats.org/officeDocument/2006/relationships/image" Target="cid:image002.png@01CC6888.FA06C3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39E9-268E-4D85-A1F0-2FA73E45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838</Words>
  <Characters>4610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ROBERT</dc:creator>
  <cp:keywords/>
  <dc:description/>
  <cp:lastModifiedBy>Patrick COURT</cp:lastModifiedBy>
  <cp:revision>10</cp:revision>
  <dcterms:created xsi:type="dcterms:W3CDTF">2016-05-29T12:24:00Z</dcterms:created>
  <dcterms:modified xsi:type="dcterms:W3CDTF">2016-05-29T13:20:00Z</dcterms:modified>
</cp:coreProperties>
</file>